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2718D" w14:textId="02120C44" w:rsidR="00D93AA7" w:rsidRPr="00C7368E" w:rsidRDefault="00D93AA7" w:rsidP="00AA4F58">
      <w:pPr>
        <w:pStyle w:val="Sinespaciado"/>
        <w:spacing w:after="120"/>
        <w:jc w:val="center"/>
        <w:rPr>
          <w:rFonts w:ascii="Times New Roman" w:hAnsi="Times New Roman" w:cs="Times New Roman"/>
          <w:b/>
          <w:sz w:val="24"/>
          <w:szCs w:val="24"/>
          <w:lang w:val="es-ES_tradnl"/>
        </w:rPr>
      </w:pPr>
      <w:r w:rsidRPr="00C7368E">
        <w:rPr>
          <w:noProof/>
          <w:lang w:val="es-ES_tradnl" w:eastAsia="es-ES_tradnl"/>
        </w:rPr>
        <w:drawing>
          <wp:inline distT="0" distB="0" distL="0" distR="0" wp14:anchorId="4C3F44F8" wp14:editId="1227F4DA">
            <wp:extent cx="274320" cy="274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sidRPr="00C7368E">
        <w:rPr>
          <w:rFonts w:ascii="Times New Roman" w:hAnsi="Times New Roman" w:cs="Times New Roman"/>
          <w:b/>
          <w:bCs/>
          <w:sz w:val="24"/>
          <w:szCs w:val="24"/>
          <w:lang w:val="es-ES_tradnl"/>
        </w:rPr>
        <w:t xml:space="preserve"> </w:t>
      </w:r>
      <w:r w:rsidR="002725C5" w:rsidRPr="00E311DB">
        <w:rPr>
          <w:rFonts w:ascii="Times New Roman" w:hAnsi="Times New Roman" w:cs="Times New Roman"/>
          <w:b/>
          <w:bCs/>
          <w:sz w:val="24"/>
          <w:szCs w:val="24"/>
          <w:lang w:val="es-ES_tradnl"/>
        </w:rPr>
        <w:t>Día Mundial de Oración</w:t>
      </w:r>
      <w:r w:rsidR="00AA4F58" w:rsidRPr="00E311DB">
        <w:rPr>
          <w:rFonts w:ascii="Times New Roman" w:hAnsi="Times New Roman" w:cs="Times New Roman"/>
          <w:b/>
          <w:sz w:val="24"/>
          <w:szCs w:val="24"/>
          <w:lang w:val="es-ES_tradnl"/>
        </w:rPr>
        <w:br/>
      </w:r>
      <w:r w:rsidR="002725C5" w:rsidRPr="00E311DB">
        <w:rPr>
          <w:rFonts w:ascii="Times New Roman" w:hAnsi="Times New Roman" w:cs="Times New Roman"/>
          <w:b/>
          <w:sz w:val="24"/>
          <w:szCs w:val="24"/>
          <w:lang w:val="es-ES_tradnl"/>
        </w:rPr>
        <w:t>Preparado por el comité del DMO de Taiwán</w:t>
      </w:r>
      <w:r w:rsidR="00AA4F58" w:rsidRPr="00E311DB">
        <w:rPr>
          <w:rFonts w:ascii="Times New Roman" w:hAnsi="Times New Roman" w:cs="Times New Roman"/>
          <w:b/>
          <w:sz w:val="24"/>
          <w:szCs w:val="24"/>
          <w:lang w:val="es-ES_tradnl"/>
        </w:rPr>
        <w:br/>
      </w:r>
      <w:r w:rsidR="002725C5" w:rsidRPr="00E311DB">
        <w:rPr>
          <w:rFonts w:ascii="Times New Roman" w:hAnsi="Times New Roman" w:cs="Times New Roman"/>
          <w:b/>
          <w:sz w:val="24"/>
          <w:szCs w:val="24"/>
          <w:lang w:val="es-ES_tradnl"/>
        </w:rPr>
        <w:t>3 de marzo de</w:t>
      </w:r>
      <w:r w:rsidRPr="00E311DB">
        <w:rPr>
          <w:rFonts w:ascii="Times New Roman" w:hAnsi="Times New Roman" w:cs="Times New Roman"/>
          <w:b/>
          <w:sz w:val="24"/>
          <w:szCs w:val="24"/>
          <w:lang w:val="es-ES_tradnl"/>
        </w:rPr>
        <w:t xml:space="preserve"> 2023</w:t>
      </w:r>
      <w:r w:rsidR="00AA4F58" w:rsidRPr="00E311DB">
        <w:rPr>
          <w:rFonts w:ascii="Times New Roman" w:hAnsi="Times New Roman" w:cs="Times New Roman"/>
          <w:b/>
          <w:sz w:val="24"/>
          <w:szCs w:val="24"/>
          <w:lang w:val="es-ES_tradnl"/>
        </w:rPr>
        <w:br/>
      </w:r>
      <w:r w:rsidR="002725C5" w:rsidRPr="00E311DB">
        <w:rPr>
          <w:rFonts w:ascii="Times New Roman" w:hAnsi="Times New Roman" w:cs="Times New Roman"/>
          <w:b/>
          <w:bCs/>
          <w:sz w:val="24"/>
          <w:szCs w:val="24"/>
          <w:lang w:val="es-ES_tradnl"/>
        </w:rPr>
        <w:t>“Sé que ustedes tienen fe”</w:t>
      </w:r>
      <w:r w:rsidR="00AA4F58" w:rsidRPr="00E311DB">
        <w:rPr>
          <w:rFonts w:ascii="Times New Roman" w:hAnsi="Times New Roman" w:cs="Times New Roman"/>
          <w:b/>
          <w:sz w:val="24"/>
          <w:szCs w:val="24"/>
          <w:lang w:val="es-ES_tradnl"/>
        </w:rPr>
        <w:br/>
      </w:r>
      <w:r w:rsidR="002725C5" w:rsidRPr="00E311DB">
        <w:rPr>
          <w:rFonts w:ascii="Times New Roman" w:hAnsi="Times New Roman" w:cs="Times New Roman"/>
          <w:b/>
          <w:bCs/>
          <w:sz w:val="24"/>
          <w:szCs w:val="24"/>
          <w:lang w:val="es-ES_tradnl"/>
        </w:rPr>
        <w:t>Información del contexto del país</w:t>
      </w:r>
    </w:p>
    <w:p w14:paraId="7FE2F917" w14:textId="473ED379" w:rsidR="00522B2F" w:rsidRPr="00C7368E" w:rsidRDefault="00EF6D1A" w:rsidP="00A03901">
      <w:pPr>
        <w:spacing w:after="120" w:line="240" w:lineRule="auto"/>
        <w:jc w:val="center"/>
        <w:rPr>
          <w:rFonts w:ascii="Times New Roman" w:hAnsi="Times New Roman" w:cs="Times New Roman"/>
          <w:sz w:val="24"/>
          <w:szCs w:val="24"/>
          <w:u w:val="single"/>
          <w:lang w:val="es-ES_tradnl"/>
        </w:rPr>
      </w:pPr>
      <w:r w:rsidRPr="00C7368E">
        <w:rPr>
          <w:rFonts w:ascii="Times New Roman" w:hAnsi="Times New Roman" w:cs="Times New Roman"/>
          <w:sz w:val="24"/>
          <w:szCs w:val="24"/>
          <w:u w:val="single"/>
          <w:lang w:val="es-ES_tradnl"/>
        </w:rPr>
        <w:t>La u</w:t>
      </w:r>
      <w:r w:rsidR="00591AEA" w:rsidRPr="00C7368E">
        <w:rPr>
          <w:rFonts w:ascii="Times New Roman" w:hAnsi="Times New Roman" w:cs="Times New Roman"/>
          <w:sz w:val="24"/>
          <w:szCs w:val="24"/>
          <w:u w:val="single"/>
          <w:lang w:val="es-ES_tradnl"/>
        </w:rPr>
        <w:t xml:space="preserve">bicación geográfica, </w:t>
      </w:r>
      <w:r w:rsidRPr="00C7368E">
        <w:rPr>
          <w:rFonts w:ascii="Times New Roman" w:hAnsi="Times New Roman" w:cs="Times New Roman"/>
          <w:sz w:val="24"/>
          <w:szCs w:val="24"/>
          <w:u w:val="single"/>
          <w:lang w:val="es-ES_tradnl"/>
        </w:rPr>
        <w:t xml:space="preserve">el </w:t>
      </w:r>
      <w:r w:rsidR="00591AEA" w:rsidRPr="00C7368E">
        <w:rPr>
          <w:rFonts w:ascii="Times New Roman" w:hAnsi="Times New Roman" w:cs="Times New Roman"/>
          <w:sz w:val="24"/>
          <w:szCs w:val="24"/>
          <w:u w:val="single"/>
          <w:lang w:val="es-ES_tradnl"/>
        </w:rPr>
        <w:t>clima y</w:t>
      </w:r>
      <w:r w:rsidRPr="00C7368E">
        <w:rPr>
          <w:rFonts w:ascii="Times New Roman" w:hAnsi="Times New Roman" w:cs="Times New Roman"/>
          <w:sz w:val="24"/>
          <w:szCs w:val="24"/>
          <w:u w:val="single"/>
          <w:lang w:val="es-ES_tradnl"/>
        </w:rPr>
        <w:t xml:space="preserve"> el</w:t>
      </w:r>
      <w:r w:rsidR="00591AEA" w:rsidRPr="00C7368E">
        <w:rPr>
          <w:rFonts w:ascii="Times New Roman" w:hAnsi="Times New Roman" w:cs="Times New Roman"/>
          <w:sz w:val="24"/>
          <w:szCs w:val="24"/>
          <w:u w:val="single"/>
          <w:lang w:val="es-ES_tradnl"/>
        </w:rPr>
        <w:t xml:space="preserve"> medio ambiente</w:t>
      </w:r>
    </w:p>
    <w:p w14:paraId="154B6483" w14:textId="6EA11F55" w:rsidR="00522B2F" w:rsidRPr="00C7368E" w:rsidRDefault="00591AEA" w:rsidP="00A03901">
      <w:pPr>
        <w:spacing w:after="120" w:line="240" w:lineRule="auto"/>
        <w:ind w:firstLine="720"/>
        <w:rPr>
          <w:rFonts w:ascii="Times New Roman" w:hAnsi="Times New Roman" w:cs="Times New Roman"/>
          <w:sz w:val="24"/>
          <w:szCs w:val="24"/>
          <w:lang w:val="es-ES_tradnl" w:eastAsia="zh-TW"/>
        </w:rPr>
      </w:pPr>
      <w:r w:rsidRPr="00C7368E">
        <w:rPr>
          <w:rFonts w:ascii="Times New Roman" w:hAnsi="Times New Roman" w:cs="Times New Roman"/>
          <w:sz w:val="24"/>
          <w:szCs w:val="24"/>
          <w:lang w:val="es-ES_tradnl"/>
        </w:rPr>
        <w:t>Taiwá</w:t>
      </w:r>
      <w:r w:rsidR="00522B2F" w:rsidRPr="00C7368E">
        <w:rPr>
          <w:rFonts w:ascii="Times New Roman" w:hAnsi="Times New Roman" w:cs="Times New Roman"/>
          <w:sz w:val="24"/>
          <w:szCs w:val="24"/>
          <w:lang w:val="es-ES_tradnl"/>
        </w:rPr>
        <w:t xml:space="preserve">n </w:t>
      </w:r>
      <w:r w:rsidRPr="00C7368E">
        <w:rPr>
          <w:rFonts w:ascii="Times New Roman" w:hAnsi="Times New Roman" w:cs="Times New Roman"/>
          <w:sz w:val="24"/>
          <w:szCs w:val="24"/>
          <w:lang w:val="es-ES_tradnl"/>
        </w:rPr>
        <w:t>es un país insular con una superficie de 36.000 km</w:t>
      </w:r>
      <w:r w:rsidRPr="00C7368E">
        <w:rPr>
          <w:rFonts w:ascii="Times New Roman" w:hAnsi="Times New Roman" w:cs="Times New Roman"/>
          <w:sz w:val="24"/>
          <w:szCs w:val="24"/>
          <w:vertAlign w:val="superscript"/>
          <w:lang w:val="es-ES_tradnl"/>
        </w:rPr>
        <w:t>2</w:t>
      </w:r>
      <w:r w:rsidRPr="00C7368E">
        <w:rPr>
          <w:rFonts w:ascii="Times New Roman" w:hAnsi="Times New Roman" w:cs="Times New Roman"/>
          <w:sz w:val="24"/>
          <w:szCs w:val="24"/>
          <w:lang w:val="es-ES_tradnl" w:eastAsia="zh-TW"/>
        </w:rPr>
        <w:t xml:space="preserve">, aproximadamente, ubicado en la región del Pacífico Occidental y al centro de </w:t>
      </w:r>
      <w:r w:rsidRPr="00C7368E">
        <w:rPr>
          <w:rFonts w:ascii="Times New Roman" w:hAnsi="Times New Roman" w:cs="Times New Roman"/>
          <w:sz w:val="24"/>
          <w:szCs w:val="24"/>
          <w:lang w:val="es-ES_tradnl"/>
        </w:rPr>
        <w:t>los arcos insulares del este y del sudeste asiático.</w:t>
      </w:r>
      <w:r w:rsidR="00EC1333" w:rsidRPr="00C7368E">
        <w:rPr>
          <w:rFonts w:ascii="Times New Roman" w:hAnsi="Times New Roman" w:cs="Times New Roman"/>
          <w:sz w:val="24"/>
          <w:szCs w:val="24"/>
          <w:lang w:val="es-ES_tradnl"/>
        </w:rPr>
        <w:t xml:space="preserve"> </w:t>
      </w:r>
      <w:r w:rsidRPr="00C7368E">
        <w:rPr>
          <w:rFonts w:ascii="Times New Roman" w:hAnsi="Times New Roman" w:cs="Times New Roman"/>
          <w:sz w:val="24"/>
          <w:szCs w:val="24"/>
          <w:lang w:val="es-ES_tradnl"/>
        </w:rPr>
        <w:t xml:space="preserve">Consta de una isla principal y muchas islas </w:t>
      </w:r>
      <w:r w:rsidR="00CE168D" w:rsidRPr="00C7368E">
        <w:rPr>
          <w:rFonts w:ascii="Times New Roman" w:hAnsi="Times New Roman" w:cs="Times New Roman"/>
          <w:sz w:val="24"/>
          <w:szCs w:val="24"/>
          <w:lang w:val="es-ES_tradnl"/>
        </w:rPr>
        <w:t>en alta mar</w:t>
      </w:r>
      <w:r w:rsidRPr="00C7368E">
        <w:rPr>
          <w:rFonts w:ascii="Times New Roman" w:hAnsi="Times New Roman" w:cs="Times New Roman"/>
          <w:sz w:val="24"/>
          <w:szCs w:val="24"/>
          <w:lang w:val="es-ES_tradnl"/>
        </w:rPr>
        <w:t>, como las Islas</w:t>
      </w:r>
      <w:r w:rsidR="00EC1333" w:rsidRPr="00C7368E">
        <w:rPr>
          <w:rFonts w:ascii="Times New Roman" w:hAnsi="Times New Roman" w:cs="Times New Roman"/>
          <w:sz w:val="24"/>
          <w:szCs w:val="24"/>
          <w:lang w:val="es-ES_tradnl"/>
        </w:rPr>
        <w:t xml:space="preserve"> </w:t>
      </w:r>
      <w:proofErr w:type="spellStart"/>
      <w:r w:rsidR="00EC1333" w:rsidRPr="00C7368E">
        <w:rPr>
          <w:rFonts w:ascii="Times New Roman" w:hAnsi="Times New Roman" w:cs="Times New Roman"/>
          <w:sz w:val="24"/>
          <w:szCs w:val="24"/>
          <w:lang w:val="es-ES_tradnl"/>
        </w:rPr>
        <w:t>Penghu</w:t>
      </w:r>
      <w:proofErr w:type="spellEnd"/>
      <w:r w:rsidRPr="00C7368E">
        <w:rPr>
          <w:rFonts w:ascii="Times New Roman" w:hAnsi="Times New Roman" w:cs="Times New Roman"/>
          <w:sz w:val="24"/>
          <w:szCs w:val="24"/>
          <w:lang w:val="es-ES_tradnl"/>
        </w:rPr>
        <w:t xml:space="preserve">, </w:t>
      </w:r>
      <w:proofErr w:type="spellStart"/>
      <w:r w:rsidRPr="00C7368E">
        <w:rPr>
          <w:rFonts w:ascii="Times New Roman" w:hAnsi="Times New Roman" w:cs="Times New Roman"/>
          <w:sz w:val="24"/>
          <w:szCs w:val="24"/>
          <w:lang w:val="es-ES_tradnl"/>
        </w:rPr>
        <w:t>Kinmen</w:t>
      </w:r>
      <w:proofErr w:type="spellEnd"/>
      <w:r w:rsidRPr="00C7368E">
        <w:rPr>
          <w:rFonts w:ascii="Times New Roman" w:hAnsi="Times New Roman" w:cs="Times New Roman"/>
          <w:sz w:val="24"/>
          <w:szCs w:val="24"/>
          <w:lang w:val="es-ES_tradnl"/>
        </w:rPr>
        <w:t>, Matsu y más de cien islas</w:t>
      </w:r>
      <w:r w:rsidR="00D25E70" w:rsidRPr="00C7368E">
        <w:rPr>
          <w:rFonts w:ascii="Times New Roman" w:hAnsi="Times New Roman" w:cs="Times New Roman"/>
          <w:sz w:val="24"/>
          <w:szCs w:val="24"/>
          <w:lang w:val="es-ES_tradnl"/>
        </w:rPr>
        <w:t xml:space="preserve"> y arrecifes. La isla principal está entre Japón y las Filipinas. El Trópico de Cáncer atraviesa la mitad austral</w:t>
      </w:r>
      <w:r w:rsidR="00AF6860" w:rsidRPr="00C7368E">
        <w:rPr>
          <w:rFonts w:ascii="Times New Roman" w:hAnsi="Times New Roman" w:cs="Times New Roman"/>
          <w:sz w:val="24"/>
          <w:szCs w:val="24"/>
          <w:lang w:val="es-ES_tradnl"/>
        </w:rPr>
        <w:t xml:space="preserve">, de norte a sur, y se alinea con la frontera convergente de la Placa Eurasiática y la Placa </w:t>
      </w:r>
      <w:r w:rsidR="0030781B" w:rsidRPr="00C7368E">
        <w:rPr>
          <w:rFonts w:ascii="Times New Roman" w:hAnsi="Times New Roman" w:cs="Times New Roman"/>
          <w:sz w:val="24"/>
          <w:szCs w:val="24"/>
          <w:lang w:val="es-ES_tradnl"/>
        </w:rPr>
        <w:t>del Mar de</w:t>
      </w:r>
      <w:r w:rsidR="00AF6860" w:rsidRPr="00C7368E">
        <w:rPr>
          <w:rFonts w:ascii="Times New Roman" w:hAnsi="Times New Roman" w:cs="Times New Roman"/>
          <w:sz w:val="24"/>
          <w:szCs w:val="24"/>
          <w:lang w:val="es-ES_tradnl"/>
        </w:rPr>
        <w:t xml:space="preserve"> Filipinas. Dos tercios del territorio de la isla principal son </w:t>
      </w:r>
      <w:r w:rsidR="00012C87" w:rsidRPr="00C7368E">
        <w:rPr>
          <w:rFonts w:ascii="Times New Roman" w:hAnsi="Times New Roman" w:cs="Times New Roman"/>
          <w:sz w:val="24"/>
          <w:szCs w:val="24"/>
          <w:lang w:val="es-ES_tradnl"/>
        </w:rPr>
        <w:t>bosque</w:t>
      </w:r>
      <w:r w:rsidR="00A60B94" w:rsidRPr="00C7368E">
        <w:rPr>
          <w:rFonts w:ascii="Times New Roman" w:hAnsi="Times New Roman" w:cs="Times New Roman"/>
          <w:sz w:val="24"/>
          <w:szCs w:val="24"/>
          <w:lang w:val="es-ES_tradnl"/>
        </w:rPr>
        <w:t>s</w:t>
      </w:r>
      <w:r w:rsidR="00012C87" w:rsidRPr="00C7368E">
        <w:rPr>
          <w:rFonts w:ascii="Times New Roman" w:hAnsi="Times New Roman" w:cs="Times New Roman"/>
          <w:sz w:val="24"/>
          <w:szCs w:val="24"/>
          <w:lang w:val="es-ES_tradnl"/>
        </w:rPr>
        <w:t xml:space="preserve"> de montaña. La montaña más alta de Taiwán, </w:t>
      </w:r>
      <w:proofErr w:type="spellStart"/>
      <w:r w:rsidR="004352D1" w:rsidRPr="00C7368E">
        <w:rPr>
          <w:rFonts w:ascii="Times New Roman" w:hAnsi="Times New Roman" w:cs="Times New Roman"/>
          <w:sz w:val="24"/>
          <w:szCs w:val="24"/>
          <w:lang w:val="es-ES_tradnl" w:eastAsia="zh-TW"/>
        </w:rPr>
        <w:t>Yu</w:t>
      </w:r>
      <w:proofErr w:type="spellEnd"/>
      <w:r w:rsidR="007921DD" w:rsidRPr="00C7368E">
        <w:rPr>
          <w:rFonts w:ascii="Times New Roman" w:hAnsi="Times New Roman" w:cs="Times New Roman"/>
          <w:sz w:val="24"/>
          <w:szCs w:val="24"/>
          <w:lang w:val="es-ES_tradnl" w:eastAsia="zh-TW"/>
        </w:rPr>
        <w:t xml:space="preserve"> S</w:t>
      </w:r>
      <w:r w:rsidR="004352D1" w:rsidRPr="00C7368E">
        <w:rPr>
          <w:rFonts w:ascii="Times New Roman" w:hAnsi="Times New Roman" w:cs="Times New Roman"/>
          <w:sz w:val="24"/>
          <w:szCs w:val="24"/>
          <w:lang w:val="es-ES_tradnl" w:eastAsia="zh-TW"/>
        </w:rPr>
        <w:t>han (</w:t>
      </w:r>
      <w:r w:rsidR="00012C87" w:rsidRPr="00C7368E">
        <w:rPr>
          <w:rFonts w:ascii="Times New Roman" w:hAnsi="Times New Roman" w:cs="Times New Roman"/>
          <w:sz w:val="24"/>
          <w:szCs w:val="24"/>
          <w:lang w:val="es-ES_tradnl" w:eastAsia="zh-TW"/>
        </w:rPr>
        <w:t>conocida como la Montaña de Jade</w:t>
      </w:r>
      <w:r w:rsidR="004352D1" w:rsidRPr="00C7368E">
        <w:rPr>
          <w:rFonts w:ascii="Times New Roman" w:hAnsi="Times New Roman" w:cs="Times New Roman"/>
          <w:sz w:val="24"/>
          <w:szCs w:val="24"/>
          <w:lang w:val="es-ES_tradnl" w:eastAsia="zh-TW"/>
        </w:rPr>
        <w:t>)</w:t>
      </w:r>
      <w:r w:rsidR="00012C87" w:rsidRPr="00C7368E">
        <w:rPr>
          <w:rFonts w:ascii="Times New Roman" w:hAnsi="Times New Roman" w:cs="Times New Roman"/>
          <w:sz w:val="24"/>
          <w:szCs w:val="24"/>
          <w:lang w:val="es-ES_tradnl" w:eastAsia="zh-TW"/>
        </w:rPr>
        <w:t>, tiene cerca de 4</w:t>
      </w:r>
      <w:r w:rsidR="000722AD" w:rsidRPr="00C7368E">
        <w:rPr>
          <w:rFonts w:ascii="Times New Roman" w:hAnsi="Times New Roman" w:cs="Times New Roman"/>
          <w:sz w:val="24"/>
          <w:szCs w:val="24"/>
          <w:lang w:val="es-ES_tradnl" w:eastAsia="zh-TW"/>
        </w:rPr>
        <w:t>.</w:t>
      </w:r>
      <w:r w:rsidR="00012C87" w:rsidRPr="00C7368E">
        <w:rPr>
          <w:rFonts w:ascii="Times New Roman" w:hAnsi="Times New Roman" w:cs="Times New Roman"/>
          <w:sz w:val="24"/>
          <w:szCs w:val="24"/>
          <w:lang w:val="es-ES_tradnl" w:eastAsia="zh-TW"/>
        </w:rPr>
        <w:t xml:space="preserve">000 m de altura y es la </w:t>
      </w:r>
      <w:r w:rsidR="00A60B94" w:rsidRPr="00C7368E">
        <w:rPr>
          <w:rFonts w:ascii="Times New Roman" w:hAnsi="Times New Roman" w:cs="Times New Roman"/>
          <w:sz w:val="24"/>
          <w:szCs w:val="24"/>
          <w:lang w:val="es-ES_tradnl" w:eastAsia="zh-TW"/>
        </w:rPr>
        <w:t>cima</w:t>
      </w:r>
      <w:r w:rsidR="00012C87" w:rsidRPr="00C7368E">
        <w:rPr>
          <w:rFonts w:ascii="Times New Roman" w:hAnsi="Times New Roman" w:cs="Times New Roman"/>
          <w:sz w:val="24"/>
          <w:szCs w:val="24"/>
          <w:lang w:val="es-ES_tradnl" w:eastAsia="zh-TW"/>
        </w:rPr>
        <w:t xml:space="preserve"> más </w:t>
      </w:r>
      <w:r w:rsidR="00A60B94" w:rsidRPr="00C7368E">
        <w:rPr>
          <w:rFonts w:ascii="Times New Roman" w:hAnsi="Times New Roman" w:cs="Times New Roman"/>
          <w:sz w:val="24"/>
          <w:szCs w:val="24"/>
          <w:lang w:val="es-ES_tradnl" w:eastAsia="zh-TW"/>
        </w:rPr>
        <w:t>elevada</w:t>
      </w:r>
      <w:r w:rsidR="00012C87" w:rsidRPr="00C7368E">
        <w:rPr>
          <w:rFonts w:ascii="Times New Roman" w:hAnsi="Times New Roman" w:cs="Times New Roman"/>
          <w:sz w:val="24"/>
          <w:szCs w:val="24"/>
          <w:lang w:val="es-ES_tradnl" w:eastAsia="zh-TW"/>
        </w:rPr>
        <w:t xml:space="preserve"> del noreste asiático</w:t>
      </w:r>
      <w:r w:rsidR="004352D1" w:rsidRPr="00C7368E">
        <w:rPr>
          <w:rFonts w:ascii="Times New Roman" w:hAnsi="Times New Roman" w:cs="Times New Roman"/>
          <w:sz w:val="24"/>
          <w:szCs w:val="24"/>
          <w:lang w:val="es-ES_tradnl" w:eastAsia="zh-TW"/>
        </w:rPr>
        <w:t>.</w:t>
      </w:r>
      <w:r w:rsidR="001630E8" w:rsidRPr="00C7368E">
        <w:rPr>
          <w:rFonts w:ascii="Times New Roman" w:hAnsi="Times New Roman" w:cs="Times New Roman"/>
          <w:sz w:val="24"/>
          <w:szCs w:val="24"/>
          <w:lang w:val="es-ES_tradnl" w:eastAsia="zh-TW"/>
        </w:rPr>
        <w:t xml:space="preserve"> </w:t>
      </w:r>
      <w:r w:rsidR="00012C87" w:rsidRPr="00C7368E">
        <w:rPr>
          <w:rFonts w:ascii="Times New Roman" w:hAnsi="Times New Roman" w:cs="Times New Roman"/>
          <w:sz w:val="24"/>
          <w:szCs w:val="24"/>
          <w:lang w:val="es-ES_tradnl" w:eastAsia="zh-TW"/>
        </w:rPr>
        <w:t>El tercio occidental del territorio de la isla consta de llanuras</w:t>
      </w:r>
      <w:r w:rsidR="001630E8" w:rsidRPr="00C7368E">
        <w:rPr>
          <w:rFonts w:ascii="Times New Roman" w:hAnsi="Times New Roman" w:cs="Times New Roman"/>
          <w:sz w:val="24"/>
          <w:szCs w:val="24"/>
          <w:lang w:val="es-ES_tradnl" w:eastAsia="zh-TW"/>
        </w:rPr>
        <w:t xml:space="preserve">, </w:t>
      </w:r>
      <w:r w:rsidR="00012C87" w:rsidRPr="00C7368E">
        <w:rPr>
          <w:rFonts w:ascii="Times New Roman" w:hAnsi="Times New Roman" w:cs="Times New Roman"/>
          <w:sz w:val="24"/>
          <w:szCs w:val="24"/>
          <w:lang w:val="es-ES_tradnl" w:eastAsia="zh-TW"/>
        </w:rPr>
        <w:t>cuencas, sierras y mesetas, y tiene una población de más de 20 millones de habitantes. La capital, Taipéi, está al norte de Taiwán, en tanto otras ciudades importantes están situadas a lo largo de la costa occidental. En cuanto al transporte público, las zonas urbanas y rurales están comunicadas de manera conveniente por ferrocarril, trenes de alta velocidad y autopistas, y los sistemas de tránsito rápido masivo (MRT) siguen expandiéndose en las grandes ciudades.</w:t>
      </w:r>
      <w:r w:rsidR="000B56AC" w:rsidRPr="00C7368E">
        <w:rPr>
          <w:rFonts w:ascii="Times New Roman" w:hAnsi="Times New Roman" w:cs="Times New Roman"/>
          <w:sz w:val="24"/>
          <w:szCs w:val="24"/>
          <w:lang w:val="es-ES_tradnl" w:eastAsia="zh-TW"/>
        </w:rPr>
        <w:t xml:space="preserve"> Las singulares características geográficas</w:t>
      </w:r>
      <w:r w:rsidR="00012C87" w:rsidRPr="00C7368E">
        <w:rPr>
          <w:rFonts w:ascii="Times New Roman" w:hAnsi="Times New Roman" w:cs="Times New Roman"/>
          <w:sz w:val="24"/>
          <w:szCs w:val="24"/>
          <w:lang w:val="es-ES_tradnl" w:eastAsia="zh-TW"/>
        </w:rPr>
        <w:t xml:space="preserve"> </w:t>
      </w:r>
      <w:r w:rsidR="000B56AC" w:rsidRPr="00C7368E">
        <w:rPr>
          <w:rFonts w:ascii="Times New Roman" w:hAnsi="Times New Roman" w:cs="Times New Roman"/>
          <w:sz w:val="24"/>
          <w:szCs w:val="24"/>
          <w:lang w:val="es-ES_tradnl" w:eastAsia="zh-TW"/>
        </w:rPr>
        <w:t>y la conveniente red de transporte permiten el fácil acceso tanto a los bosques de montaña como a las costas oceánicas, todo en un viaje de una o dos horas.</w:t>
      </w:r>
    </w:p>
    <w:p w14:paraId="798D6D6A" w14:textId="6C0F32F5" w:rsidR="00BE04F8" w:rsidRPr="00C7368E" w:rsidRDefault="00996AA1" w:rsidP="00AE0802">
      <w:pPr>
        <w:spacing w:after="120" w:line="240" w:lineRule="auto"/>
        <w:ind w:firstLine="720"/>
        <w:rPr>
          <w:rFonts w:ascii="Times New Roman" w:hAnsi="Times New Roman" w:cs="Times New Roman"/>
          <w:sz w:val="24"/>
          <w:szCs w:val="24"/>
          <w:lang w:val="es-ES_tradnl" w:eastAsia="zh-TW"/>
        </w:rPr>
      </w:pPr>
      <w:r w:rsidRPr="00C7368E">
        <w:rPr>
          <w:rFonts w:ascii="Times New Roman" w:hAnsi="Times New Roman" w:cs="Times New Roman"/>
          <w:sz w:val="24"/>
          <w:szCs w:val="24"/>
          <w:lang w:val="es-ES_tradnl" w:eastAsia="zh-TW"/>
        </w:rPr>
        <w:t>Taiwán cuenta con</w:t>
      </w:r>
      <w:r w:rsidR="00AE0802" w:rsidRPr="00C7368E">
        <w:rPr>
          <w:rFonts w:ascii="Times New Roman" w:hAnsi="Times New Roman" w:cs="Times New Roman"/>
          <w:sz w:val="24"/>
          <w:szCs w:val="24"/>
          <w:lang w:val="es-ES_tradnl" w:eastAsia="zh-TW"/>
        </w:rPr>
        <w:t xml:space="preserve"> nueve parques nacionales. Uno de ellos es el Parque Nacional</w:t>
      </w:r>
      <w:r w:rsidR="1F82C238" w:rsidRPr="00C7368E">
        <w:rPr>
          <w:rFonts w:ascii="Times New Roman" w:hAnsi="Times New Roman" w:cs="Times New Roman"/>
          <w:sz w:val="24"/>
          <w:szCs w:val="24"/>
          <w:lang w:val="es-ES_tradnl" w:eastAsia="zh-TW"/>
        </w:rPr>
        <w:t xml:space="preserve"> </w:t>
      </w:r>
      <w:proofErr w:type="spellStart"/>
      <w:r w:rsidR="1F82C238" w:rsidRPr="00C7368E">
        <w:rPr>
          <w:rFonts w:ascii="Times New Roman" w:hAnsi="Times New Roman" w:cs="Times New Roman"/>
          <w:sz w:val="24"/>
          <w:szCs w:val="24"/>
          <w:lang w:val="es-ES_tradnl" w:eastAsia="zh-TW"/>
        </w:rPr>
        <w:t>Taroko</w:t>
      </w:r>
      <w:proofErr w:type="spellEnd"/>
      <w:r w:rsidR="00AE0802" w:rsidRPr="00C7368E">
        <w:rPr>
          <w:rFonts w:ascii="Times New Roman" w:hAnsi="Times New Roman" w:cs="Times New Roman"/>
          <w:sz w:val="24"/>
          <w:szCs w:val="24"/>
          <w:lang w:val="es-ES_tradnl" w:eastAsia="zh-TW"/>
        </w:rPr>
        <w:t xml:space="preserve">, que atrae a la mayoría de los turistas con el espectacular paisaje del cañón. El Parque Nacional </w:t>
      </w:r>
      <w:r w:rsidR="1F82C238" w:rsidRPr="00C7368E">
        <w:rPr>
          <w:rFonts w:ascii="Times New Roman" w:hAnsi="Times New Roman" w:cs="Times New Roman"/>
          <w:sz w:val="24"/>
          <w:szCs w:val="24"/>
          <w:lang w:val="es-ES_tradnl" w:eastAsia="zh-TW"/>
        </w:rPr>
        <w:t xml:space="preserve">South </w:t>
      </w:r>
      <w:proofErr w:type="spellStart"/>
      <w:r w:rsidR="1F82C238" w:rsidRPr="00C7368E">
        <w:rPr>
          <w:rFonts w:ascii="Times New Roman" w:hAnsi="Times New Roman" w:cs="Times New Roman"/>
          <w:sz w:val="24"/>
          <w:szCs w:val="24"/>
          <w:lang w:val="es-ES_tradnl" w:eastAsia="zh-TW"/>
        </w:rPr>
        <w:t>Penghu</w:t>
      </w:r>
      <w:proofErr w:type="spellEnd"/>
      <w:r w:rsidR="1F82C238" w:rsidRPr="00C7368E">
        <w:rPr>
          <w:rFonts w:ascii="Times New Roman" w:hAnsi="Times New Roman" w:cs="Times New Roman"/>
          <w:sz w:val="24"/>
          <w:szCs w:val="24"/>
          <w:lang w:val="es-ES_tradnl" w:eastAsia="zh-TW"/>
        </w:rPr>
        <w:t xml:space="preserve"> Marine </w:t>
      </w:r>
      <w:r w:rsidR="00AE0802" w:rsidRPr="00C7368E">
        <w:rPr>
          <w:rFonts w:ascii="Times New Roman" w:hAnsi="Times New Roman" w:cs="Times New Roman"/>
          <w:sz w:val="24"/>
          <w:szCs w:val="24"/>
          <w:lang w:val="es-ES_tradnl" w:eastAsia="zh-TW"/>
        </w:rPr>
        <w:t>y el Parque Nacional</w:t>
      </w:r>
      <w:r w:rsidR="1F82C238" w:rsidRPr="00C7368E">
        <w:rPr>
          <w:rFonts w:ascii="Times New Roman" w:hAnsi="Times New Roman" w:cs="Times New Roman"/>
          <w:sz w:val="24"/>
          <w:szCs w:val="24"/>
          <w:lang w:val="es-ES_tradnl" w:eastAsia="zh-TW"/>
        </w:rPr>
        <w:t xml:space="preserve"> </w:t>
      </w:r>
      <w:proofErr w:type="spellStart"/>
      <w:r w:rsidR="1F82C238" w:rsidRPr="00C7368E">
        <w:rPr>
          <w:rFonts w:ascii="Times New Roman" w:hAnsi="Times New Roman" w:cs="Times New Roman"/>
          <w:sz w:val="24"/>
          <w:szCs w:val="24"/>
          <w:lang w:val="es-ES_tradnl" w:eastAsia="zh-TW"/>
        </w:rPr>
        <w:t>Dongsha</w:t>
      </w:r>
      <w:proofErr w:type="spellEnd"/>
      <w:r w:rsidR="1F82C238" w:rsidRPr="00C7368E">
        <w:rPr>
          <w:rFonts w:ascii="Times New Roman" w:hAnsi="Times New Roman" w:cs="Times New Roman"/>
          <w:sz w:val="24"/>
          <w:szCs w:val="24"/>
          <w:lang w:val="es-ES_tradnl" w:eastAsia="zh-TW"/>
        </w:rPr>
        <w:t xml:space="preserve"> </w:t>
      </w:r>
      <w:proofErr w:type="spellStart"/>
      <w:r w:rsidR="1F82C238" w:rsidRPr="00C7368E">
        <w:rPr>
          <w:rFonts w:ascii="Times New Roman" w:hAnsi="Times New Roman" w:cs="Times New Roman"/>
          <w:sz w:val="24"/>
          <w:szCs w:val="24"/>
          <w:lang w:val="es-ES_tradnl" w:eastAsia="zh-TW"/>
        </w:rPr>
        <w:t>Atoll</w:t>
      </w:r>
      <w:proofErr w:type="spellEnd"/>
      <w:r w:rsidR="1F82C238" w:rsidRPr="00C7368E">
        <w:rPr>
          <w:rFonts w:ascii="Times New Roman" w:hAnsi="Times New Roman" w:cs="Times New Roman"/>
          <w:sz w:val="24"/>
          <w:szCs w:val="24"/>
          <w:lang w:val="es-ES_tradnl" w:eastAsia="zh-TW"/>
        </w:rPr>
        <w:t xml:space="preserve"> </w:t>
      </w:r>
      <w:r w:rsidR="00EC4459" w:rsidRPr="00C7368E">
        <w:rPr>
          <w:rFonts w:ascii="Times New Roman" w:hAnsi="Times New Roman" w:cs="Times New Roman"/>
          <w:sz w:val="24"/>
          <w:szCs w:val="24"/>
          <w:lang w:val="es-ES_tradnl" w:eastAsia="zh-TW"/>
        </w:rPr>
        <w:t>se ocupan de la conservación de</w:t>
      </w:r>
      <w:r w:rsidR="00AE0802" w:rsidRPr="00C7368E">
        <w:rPr>
          <w:rFonts w:ascii="Times New Roman" w:hAnsi="Times New Roman" w:cs="Times New Roman"/>
          <w:sz w:val="24"/>
          <w:szCs w:val="24"/>
          <w:lang w:val="es-ES_tradnl" w:eastAsia="zh-TW"/>
        </w:rPr>
        <w:t xml:space="preserve"> las preciosas costas y los recursos marítimos</w:t>
      </w:r>
      <w:r w:rsidR="1F82C238" w:rsidRPr="00C7368E">
        <w:rPr>
          <w:rFonts w:ascii="Times New Roman" w:hAnsi="Times New Roman" w:cs="Times New Roman"/>
          <w:sz w:val="24"/>
          <w:szCs w:val="24"/>
          <w:lang w:val="es-ES_tradnl" w:eastAsia="zh-TW"/>
        </w:rPr>
        <w:t>.</w:t>
      </w:r>
    </w:p>
    <w:p w14:paraId="1DBC2688" w14:textId="090B248B" w:rsidR="00624DA2" w:rsidRPr="00C7368E" w:rsidRDefault="00B11612" w:rsidP="00A03901">
      <w:pPr>
        <w:spacing w:after="120" w:line="240" w:lineRule="auto"/>
        <w:ind w:firstLine="720"/>
        <w:rPr>
          <w:rFonts w:ascii="Times New Roman" w:hAnsi="Times New Roman" w:cs="Times New Roman"/>
          <w:sz w:val="24"/>
          <w:szCs w:val="24"/>
          <w:lang w:val="es-ES_tradnl" w:eastAsia="zh-TW"/>
        </w:rPr>
      </w:pPr>
      <w:r w:rsidRPr="00C7368E">
        <w:rPr>
          <w:rFonts w:ascii="Times New Roman" w:hAnsi="Times New Roman" w:cs="Times New Roman"/>
          <w:sz w:val="24"/>
          <w:szCs w:val="24"/>
          <w:lang w:val="es-ES_tradnl" w:eastAsia="zh-TW"/>
        </w:rPr>
        <w:t>Dada su ubicación en el Cinturón de Fuego</w:t>
      </w:r>
      <w:r w:rsidR="1F82C238" w:rsidRPr="00C7368E">
        <w:rPr>
          <w:rFonts w:ascii="Times New Roman" w:hAnsi="Times New Roman" w:cs="Times New Roman"/>
          <w:sz w:val="24"/>
          <w:szCs w:val="24"/>
          <w:lang w:val="es-ES_tradnl" w:eastAsia="zh-TW"/>
        </w:rPr>
        <w:t>, T</w:t>
      </w:r>
      <w:r w:rsidRPr="00C7368E">
        <w:rPr>
          <w:rFonts w:ascii="Times New Roman" w:hAnsi="Times New Roman" w:cs="Times New Roman"/>
          <w:sz w:val="24"/>
          <w:szCs w:val="24"/>
          <w:lang w:val="es-ES_tradnl" w:eastAsia="zh-TW"/>
        </w:rPr>
        <w:t xml:space="preserve">aiwán y </w:t>
      </w:r>
      <w:r w:rsidR="00253FE8" w:rsidRPr="00C7368E">
        <w:rPr>
          <w:rFonts w:ascii="Times New Roman" w:hAnsi="Times New Roman" w:cs="Times New Roman"/>
          <w:sz w:val="24"/>
          <w:szCs w:val="24"/>
          <w:lang w:val="es-ES_tradnl" w:eastAsia="zh-TW"/>
        </w:rPr>
        <w:t>las islas de alrededor</w:t>
      </w:r>
      <w:r w:rsidRPr="00C7368E">
        <w:rPr>
          <w:rFonts w:ascii="Times New Roman" w:hAnsi="Times New Roman" w:cs="Times New Roman"/>
          <w:sz w:val="24"/>
          <w:szCs w:val="24"/>
          <w:lang w:val="es-ES_tradnl" w:eastAsia="zh-TW"/>
        </w:rPr>
        <w:t xml:space="preserve"> tienen</w:t>
      </w:r>
      <w:r w:rsidR="00253FE8" w:rsidRPr="00C7368E">
        <w:rPr>
          <w:rFonts w:ascii="Times New Roman" w:hAnsi="Times New Roman" w:cs="Times New Roman"/>
          <w:sz w:val="24"/>
          <w:szCs w:val="24"/>
          <w:lang w:val="es-ES_tradnl" w:eastAsia="zh-TW"/>
        </w:rPr>
        <w:t xml:space="preserve"> cerca de</w:t>
      </w:r>
      <w:r w:rsidRPr="00C7368E">
        <w:rPr>
          <w:rFonts w:ascii="Times New Roman" w:hAnsi="Times New Roman" w:cs="Times New Roman"/>
          <w:sz w:val="24"/>
          <w:szCs w:val="24"/>
          <w:lang w:val="es-ES_tradnl" w:eastAsia="zh-TW"/>
        </w:rPr>
        <w:t xml:space="preserve"> mil terremotos apreciables por año</w:t>
      </w:r>
      <w:r w:rsidR="1F82C238" w:rsidRPr="00C7368E">
        <w:rPr>
          <w:rFonts w:ascii="Times New Roman" w:hAnsi="Times New Roman" w:cs="Times New Roman"/>
          <w:sz w:val="24"/>
          <w:szCs w:val="24"/>
          <w:lang w:val="es-ES_tradnl" w:eastAsia="zh-TW"/>
        </w:rPr>
        <w:t xml:space="preserve">. </w:t>
      </w:r>
      <w:r w:rsidRPr="00C7368E">
        <w:rPr>
          <w:rFonts w:ascii="Times New Roman" w:hAnsi="Times New Roman" w:cs="Times New Roman"/>
          <w:sz w:val="24"/>
          <w:szCs w:val="24"/>
          <w:lang w:val="es-ES_tradnl" w:eastAsia="zh-TW"/>
        </w:rPr>
        <w:t xml:space="preserve">Afortunadamente, rara vez tienen consecuencias graves. Durante el siglo pasado, </w:t>
      </w:r>
      <w:r w:rsidR="001F1193" w:rsidRPr="00C7368E">
        <w:rPr>
          <w:rFonts w:ascii="Times New Roman" w:hAnsi="Times New Roman" w:cs="Times New Roman"/>
          <w:sz w:val="24"/>
          <w:szCs w:val="24"/>
          <w:lang w:val="es-ES_tradnl" w:eastAsia="zh-TW"/>
        </w:rPr>
        <w:t>solo</w:t>
      </w:r>
      <w:r w:rsidR="1F82C238" w:rsidRPr="00C7368E">
        <w:rPr>
          <w:rFonts w:ascii="Times New Roman" w:hAnsi="Times New Roman" w:cs="Times New Roman"/>
          <w:sz w:val="24"/>
          <w:szCs w:val="24"/>
          <w:lang w:val="es-ES_tradnl" w:eastAsia="zh-TW"/>
        </w:rPr>
        <w:t xml:space="preserve"> 12 </w:t>
      </w:r>
      <w:r w:rsidR="001F1193" w:rsidRPr="00C7368E">
        <w:rPr>
          <w:rFonts w:ascii="Times New Roman" w:hAnsi="Times New Roman" w:cs="Times New Roman"/>
          <w:sz w:val="24"/>
          <w:szCs w:val="24"/>
          <w:lang w:val="es-ES_tradnl" w:eastAsia="zh-TW"/>
        </w:rPr>
        <w:t>terremotos alcanzaron una magnitud de</w:t>
      </w:r>
      <w:r w:rsidR="1F82C238" w:rsidRPr="00C7368E">
        <w:rPr>
          <w:rFonts w:ascii="Times New Roman" w:hAnsi="Times New Roman" w:cs="Times New Roman"/>
          <w:sz w:val="24"/>
          <w:szCs w:val="24"/>
          <w:lang w:val="es-ES_tradnl" w:eastAsia="zh-TW"/>
        </w:rPr>
        <w:t xml:space="preserve"> 6</w:t>
      </w:r>
      <w:r w:rsidR="0050624D" w:rsidRPr="00C7368E">
        <w:rPr>
          <w:rFonts w:ascii="Times New Roman" w:hAnsi="Times New Roman" w:cs="Times New Roman"/>
          <w:sz w:val="24"/>
          <w:szCs w:val="24"/>
          <w:lang w:val="es-ES_tradnl" w:eastAsia="zh-TW"/>
        </w:rPr>
        <w:t>,</w:t>
      </w:r>
      <w:r w:rsidR="1F82C238" w:rsidRPr="00C7368E">
        <w:rPr>
          <w:rFonts w:ascii="Times New Roman" w:hAnsi="Times New Roman" w:cs="Times New Roman"/>
          <w:sz w:val="24"/>
          <w:szCs w:val="24"/>
          <w:lang w:val="es-ES_tradnl" w:eastAsia="zh-TW"/>
        </w:rPr>
        <w:t xml:space="preserve">2 </w:t>
      </w:r>
      <w:r w:rsidR="001F1193" w:rsidRPr="00C7368E">
        <w:rPr>
          <w:rFonts w:ascii="Times New Roman" w:hAnsi="Times New Roman" w:cs="Times New Roman"/>
          <w:sz w:val="24"/>
          <w:szCs w:val="24"/>
          <w:lang w:val="es-ES_tradnl" w:eastAsia="zh-TW"/>
        </w:rPr>
        <w:t>en la escala de Richter</w:t>
      </w:r>
      <w:r w:rsidR="1F82C238" w:rsidRPr="00C7368E">
        <w:rPr>
          <w:rFonts w:ascii="Times New Roman" w:hAnsi="Times New Roman" w:cs="Times New Roman"/>
          <w:sz w:val="24"/>
          <w:szCs w:val="24"/>
          <w:lang w:val="es-ES_tradnl" w:eastAsia="zh-TW"/>
        </w:rPr>
        <w:t xml:space="preserve">. </w:t>
      </w:r>
      <w:r w:rsidR="0050624D" w:rsidRPr="00C7368E">
        <w:rPr>
          <w:rFonts w:ascii="Times New Roman" w:hAnsi="Times New Roman" w:cs="Times New Roman"/>
          <w:sz w:val="24"/>
          <w:szCs w:val="24"/>
          <w:lang w:val="es-ES_tradnl" w:eastAsia="zh-TW"/>
        </w:rPr>
        <w:t xml:space="preserve">El 21 de septiembre de 1999 hubo un gran terremoto con magnitud de 7,3 en Taiwán </w:t>
      </w:r>
      <w:r w:rsidR="1F82C238" w:rsidRPr="00C7368E">
        <w:rPr>
          <w:rFonts w:ascii="Times New Roman" w:hAnsi="Times New Roman" w:cs="Times New Roman"/>
          <w:sz w:val="24"/>
          <w:szCs w:val="24"/>
          <w:lang w:val="es-ES_tradnl" w:eastAsia="zh-TW"/>
        </w:rPr>
        <w:t>Central (</w:t>
      </w:r>
      <w:r w:rsidR="0050624D" w:rsidRPr="00C7368E">
        <w:rPr>
          <w:rFonts w:ascii="Times New Roman" w:hAnsi="Times New Roman" w:cs="Times New Roman"/>
          <w:sz w:val="24"/>
          <w:szCs w:val="24"/>
          <w:lang w:val="es-ES_tradnl" w:eastAsia="zh-TW"/>
        </w:rPr>
        <w:t>también conocido como el Terremoto</w:t>
      </w:r>
      <w:r w:rsidR="1F82C238" w:rsidRPr="00C7368E">
        <w:rPr>
          <w:rFonts w:ascii="Times New Roman" w:hAnsi="Times New Roman" w:cs="Times New Roman"/>
          <w:sz w:val="24"/>
          <w:szCs w:val="24"/>
          <w:lang w:val="es-ES_tradnl" w:eastAsia="zh-TW"/>
        </w:rPr>
        <w:t xml:space="preserve"> 921) </w:t>
      </w:r>
      <w:r w:rsidR="0050624D" w:rsidRPr="00C7368E">
        <w:rPr>
          <w:rFonts w:ascii="Times New Roman" w:hAnsi="Times New Roman" w:cs="Times New Roman"/>
          <w:sz w:val="24"/>
          <w:szCs w:val="24"/>
          <w:lang w:val="es-ES_tradnl" w:eastAsia="zh-TW"/>
        </w:rPr>
        <w:t xml:space="preserve">y fue el más desastroso en la historia reciente, </w:t>
      </w:r>
      <w:r w:rsidR="00DA7604" w:rsidRPr="00C7368E">
        <w:rPr>
          <w:rFonts w:ascii="Times New Roman" w:hAnsi="Times New Roman" w:cs="Times New Roman"/>
          <w:sz w:val="24"/>
          <w:szCs w:val="24"/>
          <w:lang w:val="es-ES_tradnl" w:eastAsia="zh-TW"/>
        </w:rPr>
        <w:t>con</w:t>
      </w:r>
      <w:r w:rsidR="003F6146" w:rsidRPr="00C7368E">
        <w:rPr>
          <w:rFonts w:ascii="Times New Roman" w:hAnsi="Times New Roman" w:cs="Times New Roman"/>
          <w:sz w:val="24"/>
          <w:szCs w:val="24"/>
          <w:lang w:val="es-ES_tradnl" w:eastAsia="zh-TW"/>
        </w:rPr>
        <w:t xml:space="preserve"> un saldo de</w:t>
      </w:r>
      <w:r w:rsidR="0050624D" w:rsidRPr="00C7368E">
        <w:rPr>
          <w:rFonts w:ascii="Times New Roman" w:hAnsi="Times New Roman" w:cs="Times New Roman"/>
          <w:sz w:val="24"/>
          <w:szCs w:val="24"/>
          <w:lang w:val="es-ES_tradnl" w:eastAsia="zh-TW"/>
        </w:rPr>
        <w:t xml:space="preserve"> 13.000 víctimas y personas desaparecidas</w:t>
      </w:r>
      <w:r w:rsidR="1F82C238" w:rsidRPr="00C7368E">
        <w:rPr>
          <w:rFonts w:ascii="Times New Roman" w:hAnsi="Times New Roman" w:cs="Times New Roman"/>
          <w:sz w:val="24"/>
          <w:szCs w:val="24"/>
          <w:lang w:val="es-ES_tradnl" w:eastAsia="zh-TW"/>
        </w:rPr>
        <w:t xml:space="preserve">. </w:t>
      </w:r>
      <w:r w:rsidR="003F6146" w:rsidRPr="00C7368E">
        <w:rPr>
          <w:rFonts w:ascii="Times New Roman" w:hAnsi="Times New Roman" w:cs="Times New Roman"/>
          <w:sz w:val="24"/>
          <w:szCs w:val="24"/>
          <w:lang w:val="es-ES_tradnl" w:eastAsia="zh-TW"/>
        </w:rPr>
        <w:t>Desde entonces, el gobierno se ha concentrado en las alertas de emergencia, la capacitación sobre la prevención ante terremotos, las especificaciones antisísmicas de los edificios y la conservación del suelo y del agua, para que las personas que habitan en Taiwán puedan convivir con la naturaleza</w:t>
      </w:r>
      <w:r w:rsidR="1F82C238" w:rsidRPr="00C7368E">
        <w:rPr>
          <w:rFonts w:ascii="Times New Roman" w:hAnsi="Times New Roman" w:cs="Times New Roman"/>
          <w:sz w:val="24"/>
          <w:szCs w:val="24"/>
          <w:lang w:val="es-ES_tradnl" w:eastAsia="zh-TW"/>
        </w:rPr>
        <w:t xml:space="preserve">. </w:t>
      </w:r>
      <w:r w:rsidR="003F6146" w:rsidRPr="00C7368E">
        <w:rPr>
          <w:rFonts w:ascii="Times New Roman" w:hAnsi="Times New Roman" w:cs="Times New Roman"/>
          <w:sz w:val="24"/>
          <w:szCs w:val="24"/>
          <w:lang w:val="es-ES_tradnl" w:eastAsia="zh-TW"/>
        </w:rPr>
        <w:t xml:space="preserve">Si bien los terremotos ocasionaron daños, también generaron un recurso subterráneo valioso, el agua </w:t>
      </w:r>
      <w:r w:rsidR="0003444D" w:rsidRPr="00C7368E">
        <w:rPr>
          <w:rFonts w:ascii="Times New Roman" w:hAnsi="Times New Roman" w:cs="Times New Roman"/>
          <w:sz w:val="24"/>
          <w:szCs w:val="24"/>
          <w:lang w:val="es-ES_tradnl" w:eastAsia="zh-TW"/>
        </w:rPr>
        <w:t>subterránea caliente por acción geotérmica</w:t>
      </w:r>
      <w:r w:rsidR="1F82C238" w:rsidRPr="00C7368E">
        <w:rPr>
          <w:rFonts w:ascii="Times New Roman" w:hAnsi="Times New Roman" w:cs="Times New Roman"/>
          <w:sz w:val="24"/>
          <w:szCs w:val="24"/>
          <w:lang w:val="es-ES_tradnl" w:eastAsia="zh-TW"/>
        </w:rPr>
        <w:t xml:space="preserve">. </w:t>
      </w:r>
      <w:r w:rsidR="0023180F" w:rsidRPr="00C7368E">
        <w:rPr>
          <w:rFonts w:ascii="Times New Roman" w:hAnsi="Times New Roman" w:cs="Times New Roman"/>
          <w:sz w:val="24"/>
          <w:szCs w:val="24"/>
          <w:lang w:val="es-ES_tradnl" w:eastAsia="zh-TW"/>
        </w:rPr>
        <w:t>Hay manantiales de agua caliente y fría, con diferentes niveles de minerales diversos por todo el país, aun en ríos y océanos</w:t>
      </w:r>
      <w:r w:rsidR="1F82C238" w:rsidRPr="00C7368E">
        <w:rPr>
          <w:rFonts w:ascii="Times New Roman" w:hAnsi="Times New Roman" w:cs="Times New Roman"/>
          <w:sz w:val="24"/>
          <w:szCs w:val="24"/>
          <w:lang w:val="es-ES_tradnl" w:eastAsia="zh-TW"/>
        </w:rPr>
        <w:t>.</w:t>
      </w:r>
    </w:p>
    <w:p w14:paraId="77AC5BB9" w14:textId="6B34AE98" w:rsidR="00125D8B" w:rsidRPr="00C7368E" w:rsidRDefault="008A3B4C" w:rsidP="00A03901">
      <w:pPr>
        <w:spacing w:after="120" w:line="240" w:lineRule="auto"/>
        <w:ind w:firstLine="720"/>
        <w:rPr>
          <w:rFonts w:ascii="Times New Roman" w:hAnsi="Times New Roman" w:cs="Times New Roman"/>
          <w:sz w:val="24"/>
          <w:szCs w:val="24"/>
          <w:lang w:val="es-ES_tradnl" w:eastAsia="zh-TW"/>
        </w:rPr>
      </w:pPr>
      <w:r w:rsidRPr="00C7368E">
        <w:rPr>
          <w:rFonts w:ascii="Times New Roman" w:hAnsi="Times New Roman" w:cs="Times New Roman"/>
          <w:sz w:val="24"/>
          <w:szCs w:val="24"/>
          <w:lang w:val="es-ES_tradnl" w:eastAsia="zh-TW"/>
        </w:rPr>
        <w:t xml:space="preserve">Taiwán está en el punto de encuentro del monzón tropical y del monzón subtropical. La temperatura en verano, de mayo a octubre, puede alcanzar 38º C. Las lluvias son abundantes a causa de los tifones. Debido al </w:t>
      </w:r>
      <w:proofErr w:type="spellStart"/>
      <w:r w:rsidRPr="00C7368E">
        <w:rPr>
          <w:rFonts w:ascii="Times New Roman" w:hAnsi="Times New Roman" w:cs="Times New Roman"/>
          <w:sz w:val="24"/>
          <w:szCs w:val="24"/>
          <w:lang w:val="es-ES_tradnl" w:eastAsia="zh-TW"/>
        </w:rPr>
        <w:t>sobredesarrollo</w:t>
      </w:r>
      <w:proofErr w:type="spellEnd"/>
      <w:r w:rsidRPr="00C7368E">
        <w:rPr>
          <w:rFonts w:ascii="Times New Roman" w:hAnsi="Times New Roman" w:cs="Times New Roman"/>
          <w:sz w:val="24"/>
          <w:szCs w:val="24"/>
          <w:lang w:val="es-ES_tradnl" w:eastAsia="zh-TW"/>
        </w:rPr>
        <w:t>, son frecuentes los aludes en algunas zonas montañosas, lo cual ocasiona gran devastación</w:t>
      </w:r>
      <w:r w:rsidR="1F82C238" w:rsidRPr="00C7368E">
        <w:rPr>
          <w:rFonts w:ascii="Times New Roman" w:hAnsi="Times New Roman" w:cs="Times New Roman"/>
          <w:sz w:val="24"/>
          <w:szCs w:val="24"/>
          <w:lang w:val="es-ES_tradnl" w:eastAsia="zh-TW"/>
        </w:rPr>
        <w:t>.</w:t>
      </w:r>
      <w:r w:rsidR="00404DDF" w:rsidRPr="00C7368E">
        <w:rPr>
          <w:rFonts w:ascii="Times New Roman" w:hAnsi="Times New Roman" w:cs="Times New Roman"/>
          <w:sz w:val="24"/>
          <w:szCs w:val="24"/>
          <w:lang w:val="es-ES_tradnl" w:eastAsia="zh-TW"/>
        </w:rPr>
        <w:t xml:space="preserve"> </w:t>
      </w:r>
      <w:r w:rsidRPr="00C7368E">
        <w:rPr>
          <w:rFonts w:ascii="Times New Roman" w:hAnsi="Times New Roman" w:cs="Times New Roman"/>
          <w:sz w:val="24"/>
          <w:szCs w:val="24"/>
          <w:lang w:val="es-ES_tradnl" w:eastAsia="zh-TW"/>
        </w:rPr>
        <w:t xml:space="preserve">En invierno, de diciembre a febrero, el país suele atravesar un período de sequías y la temperatura puede descender por debajo de 10º C. </w:t>
      </w:r>
      <w:r w:rsidR="00AB7012" w:rsidRPr="00C7368E">
        <w:rPr>
          <w:rFonts w:ascii="Times New Roman" w:hAnsi="Times New Roman" w:cs="Times New Roman"/>
          <w:sz w:val="24"/>
          <w:szCs w:val="24"/>
          <w:lang w:val="es-ES_tradnl" w:eastAsia="zh-TW"/>
        </w:rPr>
        <w:t xml:space="preserve">El clima </w:t>
      </w:r>
      <w:r w:rsidR="00AB7012" w:rsidRPr="00C7368E">
        <w:rPr>
          <w:rFonts w:ascii="Times New Roman" w:hAnsi="Times New Roman" w:cs="Times New Roman"/>
          <w:sz w:val="24"/>
          <w:szCs w:val="24"/>
          <w:lang w:val="es-ES_tradnl" w:eastAsia="zh-TW"/>
        </w:rPr>
        <w:lastRenderedPageBreak/>
        <w:t xml:space="preserve">varía entre las llanuras y las altas montañas, </w:t>
      </w:r>
      <w:r w:rsidR="00B563EE" w:rsidRPr="00C7368E">
        <w:rPr>
          <w:rFonts w:ascii="Times New Roman" w:hAnsi="Times New Roman" w:cs="Times New Roman"/>
          <w:sz w:val="24"/>
          <w:szCs w:val="24"/>
          <w:lang w:val="es-ES_tradnl" w:eastAsia="zh-TW"/>
        </w:rPr>
        <w:t>en las franjas de</w:t>
      </w:r>
      <w:r w:rsidR="00AB7012" w:rsidRPr="00C7368E">
        <w:rPr>
          <w:rFonts w:ascii="Times New Roman" w:hAnsi="Times New Roman" w:cs="Times New Roman"/>
          <w:sz w:val="24"/>
          <w:szCs w:val="24"/>
          <w:lang w:val="es-ES_tradnl" w:eastAsia="zh-TW"/>
        </w:rPr>
        <w:t xml:space="preserve"> la zona t</w:t>
      </w:r>
      <w:r w:rsidR="00B563EE" w:rsidRPr="00C7368E">
        <w:rPr>
          <w:rFonts w:ascii="Times New Roman" w:hAnsi="Times New Roman" w:cs="Times New Roman"/>
          <w:sz w:val="24"/>
          <w:szCs w:val="24"/>
          <w:lang w:val="es-ES_tradnl" w:eastAsia="zh-TW"/>
        </w:rPr>
        <w:t>órrida,</w:t>
      </w:r>
      <w:r w:rsidR="00AB7012" w:rsidRPr="00C7368E">
        <w:rPr>
          <w:rFonts w:ascii="Times New Roman" w:hAnsi="Times New Roman" w:cs="Times New Roman"/>
          <w:sz w:val="24"/>
          <w:szCs w:val="24"/>
          <w:lang w:val="es-ES_tradnl" w:eastAsia="zh-TW"/>
        </w:rPr>
        <w:t xml:space="preserve"> la zona subtropical, la zona templada y la zona frígida. No obstante, la temperatura anual promedio se eleva año tras año a causa del calentamiento global</w:t>
      </w:r>
      <w:r w:rsidR="1F82C238" w:rsidRPr="00C7368E">
        <w:rPr>
          <w:rFonts w:ascii="Times New Roman" w:hAnsi="Times New Roman" w:cs="Times New Roman"/>
          <w:sz w:val="24"/>
          <w:szCs w:val="24"/>
          <w:lang w:val="es-ES_tradnl" w:eastAsia="zh-TW"/>
        </w:rPr>
        <w:t>.</w:t>
      </w:r>
    </w:p>
    <w:p w14:paraId="4BF19798" w14:textId="4B832302" w:rsidR="00125D8B" w:rsidRPr="00C7368E" w:rsidRDefault="00B9012C" w:rsidP="00B24E10">
      <w:pPr>
        <w:spacing w:after="120" w:line="240" w:lineRule="auto"/>
        <w:ind w:firstLine="720"/>
        <w:rPr>
          <w:rFonts w:ascii="Times New Roman" w:hAnsi="Times New Roman" w:cs="Times New Roman"/>
          <w:sz w:val="24"/>
          <w:szCs w:val="24"/>
          <w:lang w:val="es-ES_tradnl" w:eastAsia="zh-TW"/>
        </w:rPr>
      </w:pPr>
      <w:r w:rsidRPr="00C7368E">
        <w:rPr>
          <w:rFonts w:ascii="Times New Roman" w:hAnsi="Times New Roman" w:cs="Times New Roman"/>
          <w:sz w:val="24"/>
          <w:szCs w:val="24"/>
          <w:lang w:val="es-ES_tradnl" w:eastAsia="zh-TW"/>
        </w:rPr>
        <w:t>Gracias a</w:t>
      </w:r>
      <w:r w:rsidR="006149F4" w:rsidRPr="00C7368E">
        <w:rPr>
          <w:rFonts w:ascii="Times New Roman" w:hAnsi="Times New Roman" w:cs="Times New Roman"/>
          <w:sz w:val="24"/>
          <w:szCs w:val="24"/>
          <w:lang w:val="es-ES_tradnl" w:eastAsia="zh-TW"/>
        </w:rPr>
        <w:t xml:space="preserve"> la geografía insular y las condiciones climáticas singulares, </w:t>
      </w:r>
      <w:r w:rsidRPr="00C7368E">
        <w:rPr>
          <w:rFonts w:ascii="Times New Roman" w:hAnsi="Times New Roman" w:cs="Times New Roman"/>
          <w:sz w:val="24"/>
          <w:szCs w:val="24"/>
          <w:lang w:val="es-ES_tradnl" w:eastAsia="zh-TW"/>
        </w:rPr>
        <w:t xml:space="preserve">Taiwán cuenta con una considerable diversidad de flora y fauna. </w:t>
      </w:r>
      <w:r w:rsidR="00CF49FB" w:rsidRPr="00C7368E">
        <w:rPr>
          <w:rFonts w:ascii="Times New Roman" w:hAnsi="Times New Roman" w:cs="Times New Roman"/>
          <w:sz w:val="24"/>
          <w:szCs w:val="24"/>
          <w:lang w:val="es-ES_tradnl" w:eastAsia="zh-TW"/>
        </w:rPr>
        <w:t xml:space="preserve">La distribución de las distintas variedades de árboles, desde los de hoja ancha hasta los de </w:t>
      </w:r>
      <w:r w:rsidR="00B24E10" w:rsidRPr="00C7368E">
        <w:rPr>
          <w:rFonts w:ascii="Times New Roman" w:hAnsi="Times New Roman" w:cs="Times New Roman"/>
          <w:sz w:val="24"/>
          <w:szCs w:val="24"/>
          <w:lang w:val="es-ES_tradnl" w:eastAsia="zh-TW"/>
        </w:rPr>
        <w:t xml:space="preserve">hojas aguja, también se debe a las diferentes condiciones climáticas. Los bosques albergan más de 250.000 especies que, a su vez, constituyen el 3,8% de la totalidad de especies del mundo. Por otra parte, Taiwán tiene una gran proporción de especies endémicas, de las cuales el 64% son mamíferos y el 13% son aves. Por ejemplo, el oso negro de Taiwán, </w:t>
      </w:r>
      <w:r w:rsidR="006948BC" w:rsidRPr="00C7368E">
        <w:rPr>
          <w:rFonts w:ascii="Times New Roman" w:hAnsi="Times New Roman" w:cs="Times New Roman"/>
          <w:sz w:val="24"/>
          <w:szCs w:val="24"/>
          <w:lang w:val="es-ES_tradnl" w:eastAsia="zh-TW"/>
        </w:rPr>
        <w:t xml:space="preserve">el </w:t>
      </w:r>
      <w:proofErr w:type="spellStart"/>
      <w:r w:rsidR="006948BC" w:rsidRPr="00C7368E">
        <w:rPr>
          <w:rFonts w:ascii="Times New Roman" w:hAnsi="Times New Roman" w:cs="Times New Roman"/>
          <w:sz w:val="24"/>
          <w:szCs w:val="24"/>
          <w:lang w:val="es-ES_tradnl" w:eastAsia="zh-TW"/>
        </w:rPr>
        <w:t>serau</w:t>
      </w:r>
      <w:proofErr w:type="spellEnd"/>
      <w:r w:rsidR="006948BC" w:rsidRPr="00C7368E">
        <w:rPr>
          <w:rFonts w:ascii="Times New Roman" w:hAnsi="Times New Roman" w:cs="Times New Roman"/>
          <w:sz w:val="24"/>
          <w:szCs w:val="24"/>
          <w:lang w:val="es-ES_tradnl" w:eastAsia="zh-TW"/>
        </w:rPr>
        <w:t xml:space="preserve"> taiwanés, el gato leopardo</w:t>
      </w:r>
      <w:r w:rsidR="001D1361" w:rsidRPr="00C7368E">
        <w:rPr>
          <w:rFonts w:ascii="Times New Roman" w:hAnsi="Times New Roman" w:cs="Times New Roman"/>
          <w:sz w:val="24"/>
          <w:szCs w:val="24"/>
          <w:lang w:val="es-ES_tradnl" w:eastAsia="zh-TW"/>
        </w:rPr>
        <w:t xml:space="preserve">, </w:t>
      </w:r>
      <w:r w:rsidR="006948BC" w:rsidRPr="00C7368E">
        <w:rPr>
          <w:rFonts w:ascii="Times New Roman" w:hAnsi="Times New Roman" w:cs="Times New Roman"/>
          <w:sz w:val="24"/>
          <w:szCs w:val="24"/>
          <w:lang w:val="es-ES_tradnl" w:eastAsia="zh-TW"/>
        </w:rPr>
        <w:t>el barbudo de Formosa, el faisán azul de Taiwán, el faisán</w:t>
      </w:r>
      <w:r w:rsidR="00073D28" w:rsidRPr="00C7368E">
        <w:rPr>
          <w:rFonts w:ascii="Times New Roman" w:hAnsi="Times New Roman" w:cs="Times New Roman"/>
          <w:sz w:val="24"/>
          <w:szCs w:val="24"/>
          <w:lang w:val="es-ES_tradnl" w:eastAsia="zh-TW"/>
        </w:rPr>
        <w:t xml:space="preserve"> </w:t>
      </w:r>
      <w:r w:rsidR="006948BC" w:rsidRPr="00C7368E">
        <w:rPr>
          <w:rFonts w:ascii="Times New Roman" w:hAnsi="Times New Roman" w:cs="Times New Roman"/>
          <w:sz w:val="24"/>
          <w:szCs w:val="24"/>
          <w:lang w:val="es-ES_tradnl" w:eastAsia="zh-TW"/>
        </w:rPr>
        <w:t>m</w:t>
      </w:r>
      <w:r w:rsidR="001D1361" w:rsidRPr="00C7368E">
        <w:rPr>
          <w:rFonts w:ascii="Times New Roman" w:hAnsi="Times New Roman" w:cs="Times New Roman"/>
          <w:sz w:val="24"/>
          <w:szCs w:val="24"/>
          <w:lang w:val="es-ES_tradnl" w:eastAsia="zh-TW"/>
        </w:rPr>
        <w:t xml:space="preserve">ikado, </w:t>
      </w:r>
      <w:r w:rsidR="006948BC" w:rsidRPr="00C7368E">
        <w:rPr>
          <w:rFonts w:ascii="Times New Roman" w:hAnsi="Times New Roman" w:cs="Times New Roman"/>
          <w:sz w:val="24"/>
          <w:szCs w:val="24"/>
          <w:lang w:val="es-ES_tradnl" w:eastAsia="zh-TW"/>
        </w:rPr>
        <w:t xml:space="preserve">la urraca azul de Formosa, el salmón de Formosa, la mariposa cola de golondrina de Taiwán, la lila de Formosa, </w:t>
      </w:r>
      <w:r w:rsidR="008745C9" w:rsidRPr="00C7368E">
        <w:rPr>
          <w:rFonts w:ascii="Times New Roman" w:hAnsi="Times New Roman" w:cs="Times New Roman"/>
          <w:sz w:val="24"/>
          <w:szCs w:val="24"/>
          <w:lang w:val="es-ES_tradnl" w:eastAsia="zh-TW"/>
        </w:rPr>
        <w:t xml:space="preserve">la </w:t>
      </w:r>
      <w:proofErr w:type="spellStart"/>
      <w:r w:rsidR="008745C9" w:rsidRPr="00C7368E">
        <w:rPr>
          <w:rFonts w:ascii="Times New Roman" w:hAnsi="Times New Roman" w:cs="Times New Roman"/>
          <w:sz w:val="24"/>
          <w:szCs w:val="24"/>
          <w:lang w:val="es-ES_tradnl" w:eastAsia="zh-TW"/>
        </w:rPr>
        <w:t>pleione</w:t>
      </w:r>
      <w:proofErr w:type="spellEnd"/>
      <w:r w:rsidR="008745C9" w:rsidRPr="00C7368E">
        <w:rPr>
          <w:rFonts w:ascii="Times New Roman" w:hAnsi="Times New Roman" w:cs="Times New Roman"/>
          <w:sz w:val="24"/>
          <w:szCs w:val="24"/>
          <w:lang w:val="es-ES_tradnl" w:eastAsia="zh-TW"/>
        </w:rPr>
        <w:t xml:space="preserve"> de Taiwán y la orquídea zapatilla de dama de Formosa son todas especies endémicas de Taiwán.</w:t>
      </w:r>
      <w:r w:rsidR="006E2B57" w:rsidRPr="00C7368E">
        <w:rPr>
          <w:rFonts w:ascii="Times New Roman" w:hAnsi="Times New Roman" w:cs="Times New Roman"/>
          <w:sz w:val="24"/>
          <w:szCs w:val="24"/>
          <w:lang w:val="es-ES_tradnl" w:eastAsia="zh-TW"/>
        </w:rPr>
        <w:t xml:space="preserve"> </w:t>
      </w:r>
      <w:r w:rsidR="00557198" w:rsidRPr="00C7368E">
        <w:rPr>
          <w:rFonts w:ascii="Times New Roman" w:hAnsi="Times New Roman" w:cs="Times New Roman"/>
          <w:sz w:val="24"/>
          <w:szCs w:val="24"/>
          <w:lang w:val="es-ES_tradnl" w:eastAsia="zh-TW"/>
        </w:rPr>
        <w:t>Desafortunadamente, algunas de estas especies están en la lista de especies en peligro de extinción</w:t>
      </w:r>
      <w:r w:rsidR="006E2B57" w:rsidRPr="00C7368E">
        <w:rPr>
          <w:rFonts w:ascii="Times New Roman" w:hAnsi="Times New Roman" w:cs="Times New Roman"/>
          <w:sz w:val="24"/>
          <w:szCs w:val="24"/>
          <w:lang w:val="es-ES_tradnl" w:eastAsia="zh-TW"/>
        </w:rPr>
        <w:t>.</w:t>
      </w:r>
    </w:p>
    <w:p w14:paraId="09F54B5C" w14:textId="7315DEE2" w:rsidR="00BE04F8" w:rsidRPr="00C7368E" w:rsidRDefault="00EF6D1A" w:rsidP="00A03901">
      <w:pPr>
        <w:spacing w:after="120" w:line="240" w:lineRule="auto"/>
        <w:jc w:val="center"/>
        <w:rPr>
          <w:rFonts w:ascii="Times New Roman" w:hAnsi="Times New Roman" w:cs="Times New Roman"/>
          <w:sz w:val="24"/>
          <w:szCs w:val="24"/>
          <w:u w:val="single"/>
          <w:lang w:val="es-ES_tradnl"/>
        </w:rPr>
      </w:pPr>
      <w:r w:rsidRPr="00C7368E">
        <w:rPr>
          <w:rFonts w:ascii="Times New Roman" w:hAnsi="Times New Roman" w:cs="Times New Roman"/>
          <w:sz w:val="24"/>
          <w:szCs w:val="24"/>
          <w:u w:val="single"/>
          <w:lang w:val="es-ES_tradnl"/>
        </w:rPr>
        <w:t>La población</w:t>
      </w:r>
    </w:p>
    <w:p w14:paraId="412FCBF8" w14:textId="3C35DA9C" w:rsidR="004745EB" w:rsidRPr="00C7368E" w:rsidRDefault="005F0D69" w:rsidP="00A03901">
      <w:pPr>
        <w:spacing w:after="120" w:line="240" w:lineRule="auto"/>
        <w:ind w:firstLine="720"/>
        <w:rPr>
          <w:rFonts w:ascii="Times New Roman" w:hAnsi="Times New Roman" w:cs="Times New Roman"/>
          <w:sz w:val="24"/>
          <w:szCs w:val="24"/>
          <w:lang w:val="es-ES_tradnl" w:eastAsia="zh-TW"/>
        </w:rPr>
      </w:pPr>
      <w:r w:rsidRPr="00C7368E">
        <w:rPr>
          <w:rFonts w:ascii="Times New Roman" w:hAnsi="Times New Roman" w:cs="Times New Roman"/>
          <w:sz w:val="24"/>
          <w:szCs w:val="24"/>
          <w:lang w:val="es-ES_tradnl" w:eastAsia="zh-TW"/>
        </w:rPr>
        <w:t xml:space="preserve">Con una población </w:t>
      </w:r>
      <w:r w:rsidR="00A748DE" w:rsidRPr="00C7368E">
        <w:rPr>
          <w:rFonts w:ascii="Times New Roman" w:hAnsi="Times New Roman" w:cs="Times New Roman"/>
          <w:sz w:val="24"/>
          <w:szCs w:val="24"/>
          <w:lang w:val="es-ES_tradnl" w:eastAsia="zh-TW"/>
        </w:rPr>
        <w:t>cercana a</w:t>
      </w:r>
      <w:r w:rsidRPr="00C7368E">
        <w:rPr>
          <w:rFonts w:ascii="Times New Roman" w:hAnsi="Times New Roman" w:cs="Times New Roman"/>
          <w:sz w:val="24"/>
          <w:szCs w:val="24"/>
          <w:lang w:val="es-ES_tradnl" w:eastAsia="zh-TW"/>
        </w:rPr>
        <w:t xml:space="preserve"> 23.600 millones de habitantes, Taiwán es un país con gran densidad de población</w:t>
      </w:r>
      <w:r w:rsidR="00BE04F8" w:rsidRPr="00C7368E">
        <w:rPr>
          <w:rFonts w:ascii="Times New Roman" w:hAnsi="Times New Roman" w:cs="Times New Roman"/>
          <w:sz w:val="24"/>
          <w:szCs w:val="24"/>
          <w:lang w:val="es-ES_tradnl" w:eastAsia="zh-TW"/>
        </w:rPr>
        <w:t xml:space="preserve"> </w:t>
      </w:r>
      <w:r w:rsidRPr="00C7368E">
        <w:rPr>
          <w:rFonts w:ascii="Times New Roman" w:hAnsi="Times New Roman" w:cs="Times New Roman"/>
          <w:sz w:val="24"/>
          <w:szCs w:val="24"/>
          <w:lang w:val="es-ES_tradnl" w:eastAsia="zh-TW"/>
        </w:rPr>
        <w:t xml:space="preserve">y pluralidad étnica. La mayor parte de la población está conformada por descendientes de </w:t>
      </w:r>
      <w:r w:rsidR="00F827AD" w:rsidRPr="00C7368E">
        <w:rPr>
          <w:rFonts w:ascii="Times New Roman" w:hAnsi="Times New Roman" w:cs="Times New Roman"/>
          <w:sz w:val="24"/>
          <w:szCs w:val="24"/>
          <w:lang w:val="es-ES_tradnl" w:eastAsia="zh-TW"/>
        </w:rPr>
        <w:t>inmigrantes</w:t>
      </w:r>
      <w:r w:rsidRPr="00C7368E">
        <w:rPr>
          <w:rFonts w:ascii="Times New Roman" w:hAnsi="Times New Roman" w:cs="Times New Roman"/>
          <w:sz w:val="24"/>
          <w:szCs w:val="24"/>
          <w:lang w:val="es-ES_tradnl" w:eastAsia="zh-TW"/>
        </w:rPr>
        <w:t xml:space="preserve"> de </w:t>
      </w:r>
      <w:r w:rsidR="00F44DD0" w:rsidRPr="00C7368E">
        <w:rPr>
          <w:rFonts w:ascii="Times New Roman" w:hAnsi="Times New Roman" w:cs="Times New Roman"/>
          <w:sz w:val="24"/>
          <w:szCs w:val="24"/>
          <w:lang w:val="es-ES_tradnl" w:eastAsia="zh-TW"/>
        </w:rPr>
        <w:t>China</w:t>
      </w:r>
      <w:r w:rsidRPr="00C7368E">
        <w:rPr>
          <w:rFonts w:ascii="Times New Roman" w:hAnsi="Times New Roman" w:cs="Times New Roman"/>
          <w:sz w:val="24"/>
          <w:szCs w:val="24"/>
          <w:lang w:val="es-ES_tradnl" w:eastAsia="zh-TW"/>
        </w:rPr>
        <w:t xml:space="preserve"> durante las dinastías Ming y Qing.</w:t>
      </w:r>
    </w:p>
    <w:p w14:paraId="746717F4" w14:textId="05B3652A" w:rsidR="00BE04F8" w:rsidRPr="00C7368E" w:rsidRDefault="00A748DE" w:rsidP="00A03901">
      <w:pPr>
        <w:spacing w:after="120" w:line="240" w:lineRule="auto"/>
        <w:ind w:firstLine="720"/>
        <w:rPr>
          <w:rFonts w:ascii="Times New Roman" w:hAnsi="Times New Roman" w:cs="Times New Roman"/>
          <w:sz w:val="24"/>
          <w:szCs w:val="24"/>
          <w:lang w:val="es-ES_tradnl" w:eastAsia="zh-TW"/>
        </w:rPr>
      </w:pPr>
      <w:r w:rsidRPr="00C7368E">
        <w:rPr>
          <w:rFonts w:ascii="Times New Roman" w:hAnsi="Times New Roman" w:cs="Times New Roman"/>
          <w:sz w:val="24"/>
          <w:szCs w:val="24"/>
          <w:lang w:val="es-ES_tradnl" w:eastAsia="zh-TW"/>
        </w:rPr>
        <w:t>Antes de la afluencia de inmig</w:t>
      </w:r>
      <w:r w:rsidR="003D3EB2" w:rsidRPr="00C7368E">
        <w:rPr>
          <w:rFonts w:ascii="Times New Roman" w:hAnsi="Times New Roman" w:cs="Times New Roman"/>
          <w:sz w:val="24"/>
          <w:szCs w:val="24"/>
          <w:lang w:val="es-ES_tradnl" w:eastAsia="zh-TW"/>
        </w:rPr>
        <w:t xml:space="preserve">rantes, Taiwán era el hogar de </w:t>
      </w:r>
      <w:r w:rsidR="00165ED9" w:rsidRPr="00C7368E">
        <w:rPr>
          <w:rFonts w:ascii="Times New Roman" w:hAnsi="Times New Roman" w:cs="Times New Roman"/>
          <w:sz w:val="24"/>
          <w:szCs w:val="24"/>
          <w:lang w:val="es-ES_tradnl" w:eastAsia="zh-TW"/>
        </w:rPr>
        <w:t>los pueblos austronesios</w:t>
      </w:r>
      <w:r w:rsidR="003D3EB2" w:rsidRPr="00C7368E">
        <w:rPr>
          <w:rFonts w:ascii="Times New Roman" w:hAnsi="Times New Roman" w:cs="Times New Roman"/>
          <w:sz w:val="24"/>
          <w:szCs w:val="24"/>
          <w:lang w:val="es-ES_tradnl" w:eastAsia="zh-TW"/>
        </w:rPr>
        <w:t>,</w:t>
      </w:r>
      <w:r w:rsidRPr="00C7368E">
        <w:rPr>
          <w:rFonts w:ascii="Times New Roman" w:hAnsi="Times New Roman" w:cs="Times New Roman"/>
          <w:sz w:val="24"/>
          <w:szCs w:val="24"/>
          <w:lang w:val="es-ES_tradnl" w:eastAsia="zh-TW"/>
        </w:rPr>
        <w:t xml:space="preserve"> que ha</w:t>
      </w:r>
      <w:r w:rsidR="003D3EB2" w:rsidRPr="00C7368E">
        <w:rPr>
          <w:rFonts w:ascii="Times New Roman" w:hAnsi="Times New Roman" w:cs="Times New Roman"/>
          <w:sz w:val="24"/>
          <w:szCs w:val="24"/>
          <w:lang w:val="es-ES_tradnl" w:eastAsia="zh-TW"/>
        </w:rPr>
        <w:t>n</w:t>
      </w:r>
      <w:r w:rsidRPr="00C7368E">
        <w:rPr>
          <w:rFonts w:ascii="Times New Roman" w:hAnsi="Times New Roman" w:cs="Times New Roman"/>
          <w:sz w:val="24"/>
          <w:szCs w:val="24"/>
          <w:lang w:val="es-ES_tradnl" w:eastAsia="zh-TW"/>
        </w:rPr>
        <w:t xml:space="preserve"> habitado la isla durante al menos 6.000 a</w:t>
      </w:r>
      <w:r w:rsidR="003D3EB2" w:rsidRPr="00C7368E">
        <w:rPr>
          <w:rFonts w:ascii="Times New Roman" w:hAnsi="Times New Roman" w:cs="Times New Roman"/>
          <w:sz w:val="24"/>
          <w:szCs w:val="24"/>
          <w:lang w:val="es-ES_tradnl" w:eastAsia="zh-TW"/>
        </w:rPr>
        <w:t xml:space="preserve">ños. Generalmente, se distinguen </w:t>
      </w:r>
      <w:r w:rsidRPr="00C7368E">
        <w:rPr>
          <w:rFonts w:ascii="Times New Roman" w:hAnsi="Times New Roman" w:cs="Times New Roman"/>
          <w:sz w:val="24"/>
          <w:szCs w:val="24"/>
          <w:lang w:val="es-ES_tradnl" w:eastAsia="zh-TW"/>
        </w:rPr>
        <w:t xml:space="preserve">dos grupos: </w:t>
      </w:r>
      <w:r w:rsidR="009070B1" w:rsidRPr="00C7368E">
        <w:rPr>
          <w:rFonts w:ascii="Times New Roman" w:hAnsi="Times New Roman" w:cs="Times New Roman"/>
          <w:sz w:val="24"/>
          <w:szCs w:val="24"/>
          <w:lang w:val="es-ES_tradnl" w:eastAsia="zh-TW"/>
        </w:rPr>
        <w:t>los pueblos indígenas</w:t>
      </w:r>
      <w:r w:rsidRPr="00C7368E">
        <w:rPr>
          <w:rFonts w:ascii="Times New Roman" w:hAnsi="Times New Roman" w:cs="Times New Roman"/>
          <w:sz w:val="24"/>
          <w:szCs w:val="24"/>
          <w:lang w:val="es-ES_tradnl" w:eastAsia="zh-TW"/>
        </w:rPr>
        <w:t xml:space="preserve"> de las llanuras</w:t>
      </w:r>
      <w:r w:rsidR="00BE04F8" w:rsidRPr="00C7368E">
        <w:rPr>
          <w:rStyle w:val="Refdenotaalpie"/>
          <w:rFonts w:ascii="Times New Roman" w:hAnsi="Times New Roman" w:cs="Times New Roman"/>
          <w:sz w:val="24"/>
          <w:szCs w:val="24"/>
          <w:lang w:val="es-ES_tradnl" w:eastAsia="zh-TW"/>
        </w:rPr>
        <w:footnoteReference w:id="2"/>
      </w:r>
      <w:r w:rsidR="00BE04F8" w:rsidRPr="00C7368E">
        <w:rPr>
          <w:rFonts w:ascii="Times New Roman" w:hAnsi="Times New Roman" w:cs="Times New Roman"/>
          <w:sz w:val="24"/>
          <w:szCs w:val="24"/>
          <w:lang w:val="es-ES_tradnl" w:eastAsia="zh-TW"/>
        </w:rPr>
        <w:t xml:space="preserve"> </w:t>
      </w:r>
      <w:r w:rsidR="009070B1" w:rsidRPr="00C7368E">
        <w:rPr>
          <w:rFonts w:ascii="Times New Roman" w:hAnsi="Times New Roman" w:cs="Times New Roman"/>
          <w:sz w:val="24"/>
          <w:szCs w:val="24"/>
          <w:lang w:val="es-ES_tradnl" w:eastAsia="zh-TW"/>
        </w:rPr>
        <w:t>y los pueblos indígenas reconocidos oficialmente</w:t>
      </w:r>
      <w:r w:rsidR="00137463" w:rsidRPr="00C7368E">
        <w:rPr>
          <w:rStyle w:val="Refdenotaalpie"/>
          <w:rFonts w:ascii="Times New Roman" w:hAnsi="Times New Roman" w:cs="Times New Roman"/>
          <w:sz w:val="24"/>
          <w:szCs w:val="24"/>
          <w:lang w:val="es-ES_tradnl" w:eastAsia="zh-TW"/>
        </w:rPr>
        <w:footnoteReference w:id="3"/>
      </w:r>
      <w:r w:rsidR="00BE04F8" w:rsidRPr="00C7368E">
        <w:rPr>
          <w:rFonts w:ascii="Times New Roman" w:hAnsi="Times New Roman" w:cs="Times New Roman"/>
          <w:sz w:val="24"/>
          <w:szCs w:val="24"/>
          <w:lang w:val="es-ES_tradnl" w:eastAsia="zh-TW"/>
        </w:rPr>
        <w:t>.</w:t>
      </w:r>
      <w:r w:rsidR="0019522A" w:rsidRPr="00C7368E">
        <w:rPr>
          <w:rFonts w:ascii="Times New Roman" w:hAnsi="Times New Roman" w:cs="Times New Roman"/>
          <w:sz w:val="24"/>
          <w:szCs w:val="24"/>
          <w:lang w:val="es-ES_tradnl" w:eastAsia="zh-TW"/>
        </w:rPr>
        <w:t xml:space="preserve"> </w:t>
      </w:r>
      <w:r w:rsidR="003F5893" w:rsidRPr="00C7368E">
        <w:rPr>
          <w:rFonts w:ascii="Times New Roman" w:hAnsi="Times New Roman" w:cs="Times New Roman"/>
          <w:sz w:val="24"/>
          <w:szCs w:val="24"/>
          <w:lang w:val="es-ES_tradnl" w:eastAsia="zh-TW"/>
        </w:rPr>
        <w:t>Debido a la colonización, los pueblos indígenas de las llanuras que originalmente habitaban en el norte y el oeste de Taiwán han sido asimilados con el paso de los años</w:t>
      </w:r>
      <w:r w:rsidR="00023985" w:rsidRPr="00C7368E">
        <w:rPr>
          <w:rFonts w:ascii="Times New Roman" w:hAnsi="Times New Roman" w:cs="Times New Roman"/>
          <w:sz w:val="24"/>
          <w:szCs w:val="24"/>
          <w:lang w:val="es-ES_tradnl" w:eastAsia="zh-TW"/>
        </w:rPr>
        <w:t xml:space="preserve">. </w:t>
      </w:r>
      <w:r w:rsidR="003F5893" w:rsidRPr="00C7368E">
        <w:rPr>
          <w:rFonts w:ascii="Times New Roman" w:hAnsi="Times New Roman" w:cs="Times New Roman"/>
          <w:sz w:val="24"/>
          <w:szCs w:val="24"/>
          <w:lang w:val="es-ES_tradnl" w:eastAsia="zh-TW"/>
        </w:rPr>
        <w:t>Aunque los pasados treinta años hubo un gran esfuerzo por revivir la lengua y la cultura de estos pueblos, ha resultado difícil recuperar lo que ya estaba perdido. Los 16 pueblos indígenas reconocidos oficialmente que conservan su lengua y su cultura son aproximadamente 570.000 habitantes y conforman un 2</w:t>
      </w:r>
      <w:r w:rsidR="001A50F2" w:rsidRPr="00C7368E">
        <w:rPr>
          <w:rFonts w:ascii="Times New Roman" w:hAnsi="Times New Roman" w:cs="Times New Roman"/>
          <w:sz w:val="24"/>
          <w:szCs w:val="24"/>
          <w:lang w:val="es-ES_tradnl" w:eastAsia="zh-TW"/>
        </w:rPr>
        <w:t xml:space="preserve"> </w:t>
      </w:r>
      <w:r w:rsidR="003F5893" w:rsidRPr="00C7368E">
        <w:rPr>
          <w:rFonts w:ascii="Times New Roman" w:hAnsi="Times New Roman" w:cs="Times New Roman"/>
          <w:sz w:val="24"/>
          <w:szCs w:val="24"/>
          <w:lang w:val="es-ES_tradnl" w:eastAsia="zh-TW"/>
        </w:rPr>
        <w:t>% de la población general</w:t>
      </w:r>
      <w:r w:rsidR="00D55910" w:rsidRPr="00C7368E">
        <w:rPr>
          <w:rFonts w:ascii="Times New Roman" w:hAnsi="Times New Roman" w:cs="Times New Roman"/>
          <w:sz w:val="24"/>
          <w:szCs w:val="24"/>
          <w:lang w:val="es-ES_tradnl" w:eastAsia="zh-TW"/>
        </w:rPr>
        <w:t xml:space="preserve">. </w:t>
      </w:r>
      <w:r w:rsidR="00491ED9" w:rsidRPr="00C7368E">
        <w:rPr>
          <w:rFonts w:ascii="Times New Roman" w:hAnsi="Times New Roman" w:cs="Times New Roman"/>
          <w:sz w:val="24"/>
          <w:szCs w:val="24"/>
          <w:lang w:val="es-ES_tradnl" w:eastAsia="zh-TW"/>
        </w:rPr>
        <w:t xml:space="preserve">El pueblo indígena más numeroso, de aproximadamente 220.000 personas, es el </w:t>
      </w:r>
      <w:proofErr w:type="spellStart"/>
      <w:r w:rsidR="00491ED9" w:rsidRPr="00C7368E">
        <w:rPr>
          <w:rFonts w:ascii="Times New Roman" w:hAnsi="Times New Roman" w:cs="Times New Roman"/>
          <w:sz w:val="24"/>
          <w:szCs w:val="24"/>
          <w:lang w:val="es-ES_tradnl" w:eastAsia="zh-TW"/>
        </w:rPr>
        <w:t>amis</w:t>
      </w:r>
      <w:proofErr w:type="spellEnd"/>
      <w:r w:rsidR="00491ED9" w:rsidRPr="00C7368E">
        <w:rPr>
          <w:rFonts w:ascii="Times New Roman" w:hAnsi="Times New Roman" w:cs="Times New Roman"/>
          <w:sz w:val="24"/>
          <w:szCs w:val="24"/>
          <w:lang w:val="es-ES_tradnl" w:eastAsia="zh-TW"/>
        </w:rPr>
        <w:t xml:space="preserve">, y el pueblo más pequeño, con una población extremadamente reducida de 356 personas, es el </w:t>
      </w:r>
      <w:proofErr w:type="spellStart"/>
      <w:r w:rsidR="00491ED9" w:rsidRPr="00C7368E">
        <w:rPr>
          <w:rFonts w:ascii="Times New Roman" w:hAnsi="Times New Roman" w:cs="Times New Roman"/>
          <w:sz w:val="24"/>
          <w:szCs w:val="24"/>
          <w:lang w:val="es-ES_tradnl" w:eastAsia="zh-TW"/>
        </w:rPr>
        <w:t>k</w:t>
      </w:r>
      <w:r w:rsidR="00BE6FC0" w:rsidRPr="00C7368E">
        <w:rPr>
          <w:rFonts w:ascii="Times New Roman" w:hAnsi="Times New Roman" w:cs="Times New Roman"/>
          <w:sz w:val="24"/>
          <w:szCs w:val="24"/>
          <w:lang w:val="es-ES_tradnl" w:eastAsia="zh-TW"/>
        </w:rPr>
        <w:t>anakanavu</w:t>
      </w:r>
      <w:proofErr w:type="spellEnd"/>
      <w:r w:rsidR="00D55910" w:rsidRPr="00C7368E">
        <w:rPr>
          <w:rFonts w:ascii="Times New Roman" w:hAnsi="Times New Roman" w:cs="Times New Roman"/>
          <w:sz w:val="24"/>
          <w:szCs w:val="24"/>
          <w:lang w:val="es-ES_tradnl" w:eastAsia="zh-TW"/>
        </w:rPr>
        <w:t xml:space="preserve">. </w:t>
      </w:r>
      <w:r w:rsidR="00491ED9" w:rsidRPr="00C7368E">
        <w:rPr>
          <w:rFonts w:ascii="Times New Roman" w:hAnsi="Times New Roman" w:cs="Times New Roman"/>
          <w:sz w:val="24"/>
          <w:szCs w:val="24"/>
          <w:lang w:val="es-ES_tradnl" w:eastAsia="zh-TW"/>
        </w:rPr>
        <w:t>Los pueblos indígenas reconocidos oficialmente, al igual que los pueblos indígenas de las llanuras, también tienen la imperiosa necesidad de conservar su lengua y su cultura</w:t>
      </w:r>
      <w:r w:rsidR="003546B4" w:rsidRPr="00C7368E">
        <w:rPr>
          <w:rFonts w:ascii="Times New Roman" w:hAnsi="Times New Roman" w:cs="Times New Roman"/>
          <w:sz w:val="24"/>
          <w:szCs w:val="24"/>
          <w:lang w:val="es-ES_tradnl" w:eastAsia="zh-TW"/>
        </w:rPr>
        <w:t>.</w:t>
      </w:r>
    </w:p>
    <w:p w14:paraId="171EC88F" w14:textId="0561F7CD" w:rsidR="004745EB" w:rsidRPr="00C7368E" w:rsidRDefault="00292191" w:rsidP="00A03901">
      <w:pPr>
        <w:spacing w:after="120" w:line="240" w:lineRule="auto"/>
        <w:ind w:firstLine="720"/>
        <w:rPr>
          <w:rFonts w:ascii="Times New Roman" w:hAnsi="Times New Roman" w:cs="Times New Roman"/>
          <w:sz w:val="24"/>
          <w:szCs w:val="24"/>
          <w:lang w:val="es-ES_tradnl" w:eastAsia="zh-TW"/>
        </w:rPr>
      </w:pPr>
      <w:r w:rsidRPr="00C7368E">
        <w:rPr>
          <w:rFonts w:ascii="Times New Roman" w:hAnsi="Times New Roman" w:cs="Times New Roman"/>
          <w:sz w:val="24"/>
          <w:szCs w:val="24"/>
          <w:lang w:val="es-ES_tradnl" w:eastAsia="zh-TW"/>
        </w:rPr>
        <w:t xml:space="preserve">Los pueblos </w:t>
      </w:r>
      <w:proofErr w:type="spellStart"/>
      <w:r w:rsidRPr="00C7368E">
        <w:rPr>
          <w:rFonts w:ascii="Times New Roman" w:hAnsi="Times New Roman" w:cs="Times New Roman"/>
          <w:sz w:val="24"/>
          <w:szCs w:val="24"/>
          <w:lang w:val="es-ES_tradnl" w:eastAsia="zh-TW"/>
        </w:rPr>
        <w:t>minnan</w:t>
      </w:r>
      <w:proofErr w:type="spellEnd"/>
      <w:r w:rsidRPr="00C7368E">
        <w:rPr>
          <w:rFonts w:ascii="Times New Roman" w:hAnsi="Times New Roman" w:cs="Times New Roman"/>
          <w:sz w:val="24"/>
          <w:szCs w:val="24"/>
          <w:lang w:val="es-ES_tradnl" w:eastAsia="zh-TW"/>
        </w:rPr>
        <w:t xml:space="preserve"> y </w:t>
      </w:r>
      <w:proofErr w:type="spellStart"/>
      <w:r w:rsidRPr="00C7368E">
        <w:rPr>
          <w:rFonts w:ascii="Times New Roman" w:hAnsi="Times New Roman" w:cs="Times New Roman"/>
          <w:sz w:val="24"/>
          <w:szCs w:val="24"/>
          <w:lang w:val="es-ES_tradnl" w:eastAsia="zh-TW"/>
        </w:rPr>
        <w:t>hakka</w:t>
      </w:r>
      <w:proofErr w:type="spellEnd"/>
      <w:r w:rsidR="008A6AAB" w:rsidRPr="00C7368E">
        <w:rPr>
          <w:rFonts w:ascii="Times New Roman" w:hAnsi="Times New Roman" w:cs="Times New Roman"/>
          <w:sz w:val="24"/>
          <w:szCs w:val="24"/>
          <w:lang w:val="es-ES_tradnl" w:eastAsia="zh-TW"/>
        </w:rPr>
        <w:t>,</w:t>
      </w:r>
      <w:r w:rsidRPr="00C7368E">
        <w:rPr>
          <w:rFonts w:ascii="Times New Roman" w:hAnsi="Times New Roman" w:cs="Times New Roman"/>
          <w:sz w:val="24"/>
          <w:szCs w:val="24"/>
          <w:lang w:val="es-ES_tradnl" w:eastAsia="zh-TW"/>
        </w:rPr>
        <w:t xml:space="preserve"> que emigraron desde</w:t>
      </w:r>
      <w:r w:rsidR="008A6AAB" w:rsidRPr="00C7368E">
        <w:rPr>
          <w:rFonts w:ascii="Times New Roman" w:hAnsi="Times New Roman" w:cs="Times New Roman"/>
          <w:sz w:val="24"/>
          <w:szCs w:val="24"/>
          <w:lang w:val="es-ES_tradnl" w:eastAsia="zh-TW"/>
        </w:rPr>
        <w:t xml:space="preserve"> las zonas costeras del sudeste</w:t>
      </w:r>
      <w:r w:rsidRPr="00C7368E">
        <w:rPr>
          <w:rFonts w:ascii="Times New Roman" w:hAnsi="Times New Roman" w:cs="Times New Roman"/>
          <w:sz w:val="24"/>
          <w:szCs w:val="24"/>
          <w:lang w:val="es-ES_tradnl" w:eastAsia="zh-TW"/>
        </w:rPr>
        <w:t xml:space="preserve"> del Gran Imperio Qing en el siglo </w:t>
      </w:r>
      <w:r w:rsidRPr="00C7368E">
        <w:rPr>
          <w:rFonts w:ascii="Times New Roman" w:hAnsi="Times New Roman" w:cs="Times New Roman"/>
          <w:sz w:val="20"/>
          <w:szCs w:val="24"/>
          <w:lang w:val="es-ES_tradnl" w:eastAsia="zh-TW"/>
        </w:rPr>
        <w:t>XVII</w:t>
      </w:r>
      <w:r w:rsidRPr="00C7368E">
        <w:rPr>
          <w:rFonts w:ascii="Times New Roman" w:hAnsi="Times New Roman" w:cs="Times New Roman"/>
          <w:sz w:val="24"/>
          <w:szCs w:val="24"/>
          <w:lang w:val="es-ES_tradnl" w:eastAsia="zh-TW"/>
        </w:rPr>
        <w:t xml:space="preserve">, conforman la mayor parte de la población de Taiwán. Por otra parte, también están quienes emigraron desde </w:t>
      </w:r>
      <w:r w:rsidR="008A6AAB" w:rsidRPr="00C7368E">
        <w:rPr>
          <w:rFonts w:ascii="Times New Roman" w:hAnsi="Times New Roman" w:cs="Times New Roman"/>
          <w:sz w:val="24"/>
          <w:szCs w:val="24"/>
          <w:lang w:val="es-ES_tradnl" w:eastAsia="zh-TW"/>
        </w:rPr>
        <w:t>todas partes de</w:t>
      </w:r>
      <w:r w:rsidRPr="00C7368E">
        <w:rPr>
          <w:rFonts w:ascii="Times New Roman" w:hAnsi="Times New Roman" w:cs="Times New Roman"/>
          <w:sz w:val="24"/>
          <w:szCs w:val="24"/>
          <w:lang w:val="es-ES_tradnl" w:eastAsia="zh-TW"/>
        </w:rPr>
        <w:t xml:space="preserve"> </w:t>
      </w:r>
      <w:r w:rsidR="00F44DD0" w:rsidRPr="00C7368E">
        <w:rPr>
          <w:rFonts w:ascii="Times New Roman" w:hAnsi="Times New Roman" w:cs="Times New Roman"/>
          <w:sz w:val="24"/>
          <w:szCs w:val="24"/>
          <w:lang w:val="es-ES_tradnl" w:eastAsia="zh-TW"/>
        </w:rPr>
        <w:t>China</w:t>
      </w:r>
      <w:r w:rsidRPr="00C7368E">
        <w:rPr>
          <w:rFonts w:ascii="Times New Roman" w:hAnsi="Times New Roman" w:cs="Times New Roman"/>
          <w:sz w:val="24"/>
          <w:szCs w:val="24"/>
          <w:lang w:val="es-ES_tradnl" w:eastAsia="zh-TW"/>
        </w:rPr>
        <w:t xml:space="preserve"> después de la Segunda Guerra Mundial</w:t>
      </w:r>
      <w:r w:rsidR="1F82C238" w:rsidRPr="00C7368E">
        <w:rPr>
          <w:rFonts w:ascii="Times New Roman" w:hAnsi="Times New Roman" w:cs="Times New Roman"/>
          <w:sz w:val="24"/>
          <w:szCs w:val="24"/>
          <w:lang w:val="es-ES_tradnl" w:eastAsia="zh-TW"/>
        </w:rPr>
        <w:t>.</w:t>
      </w:r>
    </w:p>
    <w:p w14:paraId="2907B349" w14:textId="0B827F3C" w:rsidR="00FD7B90" w:rsidRPr="00C7368E" w:rsidRDefault="00465DDC" w:rsidP="00A03901">
      <w:pPr>
        <w:spacing w:after="120" w:line="240" w:lineRule="auto"/>
        <w:ind w:firstLine="720"/>
        <w:rPr>
          <w:rFonts w:ascii="Times New Roman" w:hAnsi="Times New Roman" w:cs="Times New Roman"/>
          <w:sz w:val="24"/>
          <w:szCs w:val="24"/>
          <w:lang w:val="es-ES_tradnl" w:eastAsia="zh-TW"/>
        </w:rPr>
      </w:pPr>
      <w:r w:rsidRPr="00C7368E">
        <w:rPr>
          <w:rFonts w:ascii="Times New Roman" w:hAnsi="Times New Roman" w:cs="Times New Roman"/>
          <w:sz w:val="24"/>
          <w:szCs w:val="24"/>
          <w:lang w:val="es-ES_tradnl" w:eastAsia="zh-TW"/>
        </w:rPr>
        <w:t xml:space="preserve">Debido a los cambios </w:t>
      </w:r>
      <w:r w:rsidR="00D169D2" w:rsidRPr="00C7368E">
        <w:rPr>
          <w:rFonts w:ascii="Times New Roman" w:hAnsi="Times New Roman" w:cs="Times New Roman"/>
          <w:sz w:val="24"/>
          <w:szCs w:val="24"/>
          <w:lang w:val="es-ES_tradnl" w:eastAsia="zh-TW"/>
        </w:rPr>
        <w:t>de</w:t>
      </w:r>
      <w:r w:rsidRPr="00C7368E">
        <w:rPr>
          <w:rFonts w:ascii="Times New Roman" w:hAnsi="Times New Roman" w:cs="Times New Roman"/>
          <w:sz w:val="24"/>
          <w:szCs w:val="24"/>
          <w:lang w:val="es-ES_tradnl" w:eastAsia="zh-TW"/>
        </w:rPr>
        <w:t xml:space="preserve"> las estructuras familiares desde la década del noventa, muchos hombres taiwaneses se casaron con mujeres de otros países</w:t>
      </w:r>
      <w:r w:rsidR="1F82C238" w:rsidRPr="00C7368E">
        <w:rPr>
          <w:rFonts w:ascii="Times New Roman" w:hAnsi="Times New Roman" w:cs="Times New Roman"/>
          <w:sz w:val="24"/>
          <w:szCs w:val="24"/>
          <w:lang w:val="es-ES_tradnl" w:eastAsia="zh-TW"/>
        </w:rPr>
        <w:t xml:space="preserve">. </w:t>
      </w:r>
      <w:r w:rsidRPr="00C7368E">
        <w:rPr>
          <w:rFonts w:ascii="Times New Roman" w:hAnsi="Times New Roman" w:cs="Times New Roman"/>
          <w:sz w:val="24"/>
          <w:szCs w:val="24"/>
          <w:lang w:val="es-ES_tradnl" w:eastAsia="zh-TW"/>
        </w:rPr>
        <w:t xml:space="preserve">Estas mujeres que migraron a </w:t>
      </w:r>
      <w:r w:rsidRPr="00C7368E">
        <w:rPr>
          <w:rFonts w:ascii="Times New Roman" w:hAnsi="Times New Roman" w:cs="Times New Roman"/>
          <w:sz w:val="24"/>
          <w:szCs w:val="24"/>
          <w:lang w:val="es-ES_tradnl" w:eastAsia="zh-TW"/>
        </w:rPr>
        <w:lastRenderedPageBreak/>
        <w:t>Taiwán por matrimonio –en su mayoría provenientes de países del sudeste asiático– conformaron otro grupo significativo de inmigrantes</w:t>
      </w:r>
      <w:r w:rsidR="1F82C238" w:rsidRPr="00C7368E">
        <w:rPr>
          <w:rFonts w:ascii="Times New Roman" w:hAnsi="Times New Roman" w:cs="Times New Roman"/>
          <w:sz w:val="24"/>
          <w:szCs w:val="24"/>
          <w:lang w:val="es-ES_tradnl" w:eastAsia="zh-TW"/>
        </w:rPr>
        <w:t xml:space="preserve">. </w:t>
      </w:r>
      <w:r w:rsidRPr="00C7368E">
        <w:rPr>
          <w:rFonts w:ascii="Times New Roman" w:hAnsi="Times New Roman" w:cs="Times New Roman"/>
          <w:sz w:val="24"/>
          <w:szCs w:val="24"/>
          <w:lang w:val="es-ES_tradnl" w:eastAsia="zh-TW"/>
        </w:rPr>
        <w:t>Según las estadísticas, la cantidad de personas inmigrantes recientes en 2020 es de cerca de 560.000</w:t>
      </w:r>
      <w:r w:rsidR="1F82C238" w:rsidRPr="00C7368E">
        <w:rPr>
          <w:rFonts w:ascii="Times New Roman" w:hAnsi="Times New Roman" w:cs="Times New Roman"/>
          <w:sz w:val="24"/>
          <w:szCs w:val="24"/>
          <w:lang w:val="es-ES_tradnl" w:eastAsia="zh-TW"/>
        </w:rPr>
        <w:t>.</w:t>
      </w:r>
      <w:bookmarkStart w:id="0" w:name="_Hlk55834010"/>
    </w:p>
    <w:p w14:paraId="10939D67" w14:textId="39CD89E2" w:rsidR="003546B4" w:rsidRPr="00C7368E" w:rsidRDefault="00465DDC" w:rsidP="00A03901">
      <w:pPr>
        <w:spacing w:after="120" w:line="240" w:lineRule="auto"/>
        <w:ind w:firstLine="720"/>
        <w:rPr>
          <w:rFonts w:ascii="Times New Roman" w:hAnsi="Times New Roman" w:cs="Times New Roman"/>
          <w:sz w:val="24"/>
          <w:szCs w:val="24"/>
          <w:lang w:val="es-ES_tradnl" w:eastAsia="zh-TW"/>
        </w:rPr>
      </w:pPr>
      <w:r w:rsidRPr="00C7368E">
        <w:rPr>
          <w:rFonts w:ascii="Times New Roman" w:hAnsi="Times New Roman" w:cs="Times New Roman"/>
          <w:sz w:val="24"/>
          <w:szCs w:val="24"/>
          <w:lang w:val="es-ES_tradnl" w:eastAsia="zh-TW"/>
        </w:rPr>
        <w:t>La característica de Taiwán como sociedad de inmigrantes también se refleja en el idioma.</w:t>
      </w:r>
      <w:r w:rsidR="1F82C238" w:rsidRPr="00C7368E">
        <w:rPr>
          <w:rFonts w:ascii="Times New Roman" w:hAnsi="Times New Roman" w:cs="Times New Roman"/>
          <w:sz w:val="24"/>
          <w:szCs w:val="24"/>
          <w:lang w:val="es-ES_tradnl" w:eastAsia="zh-TW"/>
        </w:rPr>
        <w:t xml:space="preserve"> </w:t>
      </w:r>
      <w:r w:rsidR="00216EDC" w:rsidRPr="00C7368E">
        <w:rPr>
          <w:rFonts w:ascii="Times New Roman" w:hAnsi="Times New Roman" w:cs="Times New Roman"/>
          <w:sz w:val="24"/>
          <w:szCs w:val="24"/>
          <w:lang w:val="es-ES_tradnl" w:eastAsia="zh-TW"/>
        </w:rPr>
        <w:t>Con los 16 idiomas indígenas reconocidos oficialmente</w:t>
      </w:r>
      <w:r w:rsidR="00356620" w:rsidRPr="00C7368E">
        <w:rPr>
          <w:rFonts w:ascii="Times New Roman" w:hAnsi="Times New Roman" w:cs="Times New Roman"/>
          <w:sz w:val="24"/>
          <w:szCs w:val="24"/>
          <w:lang w:val="es-ES_tradnl" w:eastAsia="zh-TW"/>
        </w:rPr>
        <w:t xml:space="preserve">; </w:t>
      </w:r>
      <w:r w:rsidR="00216EDC" w:rsidRPr="00C7368E">
        <w:rPr>
          <w:rFonts w:ascii="Times New Roman" w:hAnsi="Times New Roman" w:cs="Times New Roman"/>
          <w:sz w:val="24"/>
          <w:szCs w:val="24"/>
          <w:lang w:val="es-ES_tradnl" w:eastAsia="zh-TW"/>
        </w:rPr>
        <w:t xml:space="preserve">el </w:t>
      </w:r>
      <w:proofErr w:type="spellStart"/>
      <w:r w:rsidR="00216EDC" w:rsidRPr="00C7368E">
        <w:rPr>
          <w:rFonts w:ascii="Times New Roman" w:hAnsi="Times New Roman" w:cs="Times New Roman"/>
          <w:sz w:val="24"/>
          <w:szCs w:val="24"/>
          <w:lang w:val="es-ES_tradnl" w:eastAsia="zh-TW"/>
        </w:rPr>
        <w:t>hokkien</w:t>
      </w:r>
      <w:proofErr w:type="spellEnd"/>
      <w:r w:rsidR="00216EDC" w:rsidRPr="00C7368E">
        <w:rPr>
          <w:rFonts w:ascii="Times New Roman" w:hAnsi="Times New Roman" w:cs="Times New Roman"/>
          <w:sz w:val="24"/>
          <w:szCs w:val="24"/>
          <w:lang w:val="es-ES_tradnl" w:eastAsia="zh-TW"/>
        </w:rPr>
        <w:t xml:space="preserve">; el </w:t>
      </w:r>
      <w:proofErr w:type="spellStart"/>
      <w:r w:rsidR="00216EDC" w:rsidRPr="00C7368E">
        <w:rPr>
          <w:rFonts w:ascii="Times New Roman" w:hAnsi="Times New Roman" w:cs="Times New Roman"/>
          <w:sz w:val="24"/>
          <w:szCs w:val="24"/>
          <w:lang w:val="es-ES_tradnl" w:eastAsia="zh-TW"/>
        </w:rPr>
        <w:t>hakka</w:t>
      </w:r>
      <w:proofErr w:type="spellEnd"/>
      <w:r w:rsidR="00216EDC" w:rsidRPr="00C7368E">
        <w:rPr>
          <w:rFonts w:ascii="Times New Roman" w:hAnsi="Times New Roman" w:cs="Times New Roman"/>
          <w:sz w:val="24"/>
          <w:szCs w:val="24"/>
          <w:lang w:val="es-ES_tradnl" w:eastAsia="zh-TW"/>
        </w:rPr>
        <w:t xml:space="preserve"> y otros dialectos hablados por las personas descendientes de inmigrantes chinos, y la lengua madre de las </w:t>
      </w:r>
      <w:r w:rsidR="00213CA6" w:rsidRPr="00C7368E">
        <w:rPr>
          <w:rFonts w:ascii="Times New Roman" w:hAnsi="Times New Roman" w:cs="Times New Roman"/>
          <w:sz w:val="24"/>
          <w:szCs w:val="24"/>
          <w:lang w:val="es-ES_tradnl" w:eastAsia="zh-TW"/>
        </w:rPr>
        <w:t>personas inmigrantes recientes</w:t>
      </w:r>
      <w:r w:rsidR="00216EDC" w:rsidRPr="00C7368E">
        <w:rPr>
          <w:rFonts w:ascii="Times New Roman" w:hAnsi="Times New Roman" w:cs="Times New Roman"/>
          <w:sz w:val="24"/>
          <w:szCs w:val="24"/>
          <w:lang w:val="es-ES_tradnl" w:eastAsia="zh-TW"/>
        </w:rPr>
        <w:t>, Taiwán es, esencialmente, una sociedad plurilingüe</w:t>
      </w:r>
      <w:r w:rsidR="1F82C238" w:rsidRPr="00C7368E">
        <w:rPr>
          <w:rFonts w:ascii="Times New Roman" w:hAnsi="Times New Roman" w:cs="Times New Roman"/>
          <w:sz w:val="24"/>
          <w:szCs w:val="24"/>
          <w:lang w:val="es-ES_tradnl" w:eastAsia="zh-TW"/>
        </w:rPr>
        <w:t xml:space="preserve">. </w:t>
      </w:r>
      <w:r w:rsidR="00216EDC" w:rsidRPr="00C7368E">
        <w:rPr>
          <w:rFonts w:ascii="Times New Roman" w:hAnsi="Times New Roman" w:cs="Times New Roman"/>
          <w:sz w:val="24"/>
          <w:szCs w:val="24"/>
          <w:lang w:val="es-ES_tradnl" w:eastAsia="zh-TW"/>
        </w:rPr>
        <w:t xml:space="preserve">El idioma mandarín, cuyo uso </w:t>
      </w:r>
      <w:r w:rsidR="003012DE" w:rsidRPr="00C7368E">
        <w:rPr>
          <w:rFonts w:ascii="Times New Roman" w:hAnsi="Times New Roman" w:cs="Times New Roman"/>
          <w:sz w:val="24"/>
          <w:szCs w:val="24"/>
          <w:lang w:val="es-ES_tradnl" w:eastAsia="zh-TW"/>
        </w:rPr>
        <w:t>fue impuesto</w:t>
      </w:r>
      <w:r w:rsidR="00216EDC" w:rsidRPr="00C7368E">
        <w:rPr>
          <w:rFonts w:ascii="Times New Roman" w:hAnsi="Times New Roman" w:cs="Times New Roman"/>
          <w:sz w:val="24"/>
          <w:szCs w:val="24"/>
          <w:lang w:val="es-ES_tradnl" w:eastAsia="zh-TW"/>
        </w:rPr>
        <w:t xml:space="preserve"> por el gobierno </w:t>
      </w:r>
      <w:r w:rsidR="003012DE" w:rsidRPr="00C7368E">
        <w:rPr>
          <w:rFonts w:ascii="Times New Roman" w:hAnsi="Times New Roman" w:cs="Times New Roman"/>
          <w:sz w:val="24"/>
          <w:szCs w:val="24"/>
          <w:lang w:val="es-ES_tradnl" w:eastAsia="zh-TW"/>
        </w:rPr>
        <w:t>por medio del “Movimiento Nacional de la Lengua”</w:t>
      </w:r>
      <w:r w:rsidR="1F82C238" w:rsidRPr="00C7368E">
        <w:rPr>
          <w:rFonts w:ascii="Times New Roman" w:hAnsi="Times New Roman" w:cs="Times New Roman"/>
          <w:sz w:val="24"/>
          <w:szCs w:val="24"/>
          <w:lang w:val="es-ES_tradnl" w:eastAsia="zh-TW"/>
        </w:rPr>
        <w:t xml:space="preserve"> </w:t>
      </w:r>
      <w:r w:rsidR="008E1244" w:rsidRPr="00C7368E">
        <w:rPr>
          <w:rFonts w:ascii="Times New Roman" w:hAnsi="Times New Roman" w:cs="Times New Roman"/>
          <w:sz w:val="24"/>
          <w:szCs w:val="24"/>
          <w:lang w:val="es-ES_tradnl" w:eastAsia="zh-TW"/>
        </w:rPr>
        <w:t>a partir de</w:t>
      </w:r>
      <w:r w:rsidR="1F82C238" w:rsidRPr="00C7368E">
        <w:rPr>
          <w:rFonts w:ascii="Times New Roman" w:hAnsi="Times New Roman" w:cs="Times New Roman"/>
          <w:sz w:val="24"/>
          <w:szCs w:val="24"/>
          <w:lang w:val="es-ES_tradnl" w:eastAsia="zh-TW"/>
        </w:rPr>
        <w:t xml:space="preserve"> 1946, </w:t>
      </w:r>
      <w:r w:rsidR="008E1244" w:rsidRPr="00C7368E">
        <w:rPr>
          <w:rFonts w:ascii="Times New Roman" w:hAnsi="Times New Roman" w:cs="Times New Roman"/>
          <w:sz w:val="24"/>
          <w:szCs w:val="24"/>
          <w:lang w:val="es-ES_tradnl" w:eastAsia="zh-TW"/>
        </w:rPr>
        <w:t>es la lengua de uso más común</w:t>
      </w:r>
      <w:r w:rsidR="1F82C238" w:rsidRPr="00C7368E">
        <w:rPr>
          <w:rFonts w:ascii="Times New Roman" w:hAnsi="Times New Roman" w:cs="Times New Roman"/>
          <w:sz w:val="24"/>
          <w:szCs w:val="24"/>
          <w:lang w:val="es-ES_tradnl" w:eastAsia="zh-TW"/>
        </w:rPr>
        <w:t xml:space="preserve">. </w:t>
      </w:r>
      <w:r w:rsidR="008E1244" w:rsidRPr="00C7368E">
        <w:rPr>
          <w:rFonts w:ascii="Times New Roman" w:hAnsi="Times New Roman" w:cs="Times New Roman"/>
          <w:sz w:val="24"/>
          <w:szCs w:val="24"/>
          <w:lang w:val="es-ES_tradnl" w:eastAsia="zh-TW"/>
        </w:rPr>
        <w:t>El Movimiento Nacional de la Lengua, que duró más de cuarenta años</w:t>
      </w:r>
      <w:r w:rsidR="1F82C238" w:rsidRPr="00C7368E">
        <w:rPr>
          <w:rFonts w:ascii="Times New Roman" w:hAnsi="Times New Roman" w:cs="Times New Roman"/>
          <w:sz w:val="24"/>
          <w:szCs w:val="24"/>
          <w:lang w:val="es-ES_tradnl" w:eastAsia="zh-TW"/>
        </w:rPr>
        <w:t xml:space="preserve">, </w:t>
      </w:r>
      <w:r w:rsidR="008E1244" w:rsidRPr="00C7368E">
        <w:rPr>
          <w:rFonts w:ascii="Times New Roman" w:hAnsi="Times New Roman" w:cs="Times New Roman"/>
          <w:sz w:val="24"/>
          <w:szCs w:val="24"/>
          <w:lang w:val="es-ES_tradnl" w:eastAsia="zh-TW"/>
        </w:rPr>
        <w:t>prohibió el uso de otros idiomas y dialectos en las escuelas y determinó que el mandarín fuese el idioma principal en apariciones públicas y en los medios de comunicación masiva. El movimiento dificultó considerablemente el legado de otros idiomas usados por los diversos grupos étnicos.</w:t>
      </w:r>
      <w:bookmarkEnd w:id="0"/>
    </w:p>
    <w:p w14:paraId="147A3EE1" w14:textId="05E447C1" w:rsidR="00FD7B90" w:rsidRPr="00C7368E" w:rsidRDefault="00A31B75" w:rsidP="00A03901">
      <w:pPr>
        <w:spacing w:after="120" w:line="240" w:lineRule="auto"/>
        <w:ind w:firstLine="720"/>
        <w:rPr>
          <w:rFonts w:ascii="Times New Roman" w:hAnsi="Times New Roman" w:cs="Times New Roman"/>
          <w:sz w:val="24"/>
          <w:szCs w:val="24"/>
          <w:lang w:val="es-ES_tradnl" w:eastAsia="zh-TW"/>
        </w:rPr>
      </w:pPr>
      <w:r w:rsidRPr="00C7368E">
        <w:rPr>
          <w:rFonts w:ascii="Times New Roman" w:hAnsi="Times New Roman" w:cs="Times New Roman"/>
          <w:sz w:val="24"/>
          <w:szCs w:val="24"/>
          <w:lang w:val="es-ES_tradnl" w:eastAsia="zh-TW"/>
        </w:rPr>
        <w:t>Aunque</w:t>
      </w:r>
      <w:r w:rsidR="00D44229" w:rsidRPr="00C7368E">
        <w:rPr>
          <w:rFonts w:ascii="Times New Roman" w:hAnsi="Times New Roman" w:cs="Times New Roman"/>
          <w:sz w:val="24"/>
          <w:szCs w:val="24"/>
          <w:lang w:val="es-ES_tradnl" w:eastAsia="zh-TW"/>
        </w:rPr>
        <w:t xml:space="preserve"> en el pasado</w:t>
      </w:r>
      <w:r w:rsidRPr="00C7368E">
        <w:rPr>
          <w:rFonts w:ascii="Times New Roman" w:hAnsi="Times New Roman" w:cs="Times New Roman"/>
          <w:sz w:val="24"/>
          <w:szCs w:val="24"/>
          <w:lang w:val="es-ES_tradnl" w:eastAsia="zh-TW"/>
        </w:rPr>
        <w:t xml:space="preserve"> hubo conflictos entre los diferentes grupos étnicos</w:t>
      </w:r>
      <w:r w:rsidR="00D44229" w:rsidRPr="00C7368E">
        <w:rPr>
          <w:rFonts w:ascii="Times New Roman" w:hAnsi="Times New Roman" w:cs="Times New Roman"/>
          <w:sz w:val="24"/>
          <w:szCs w:val="24"/>
          <w:lang w:val="es-ES_tradnl" w:eastAsia="zh-TW"/>
        </w:rPr>
        <w:t xml:space="preserve"> de Taiwán</w:t>
      </w:r>
      <w:r w:rsidRPr="00C7368E">
        <w:rPr>
          <w:rFonts w:ascii="Times New Roman" w:hAnsi="Times New Roman" w:cs="Times New Roman"/>
          <w:sz w:val="24"/>
          <w:szCs w:val="24"/>
          <w:lang w:val="es-ES_tradnl" w:eastAsia="zh-TW"/>
        </w:rPr>
        <w:t xml:space="preserve">, gradualmente, han </w:t>
      </w:r>
      <w:r w:rsidR="00D44229" w:rsidRPr="00C7368E">
        <w:rPr>
          <w:rFonts w:ascii="Times New Roman" w:hAnsi="Times New Roman" w:cs="Times New Roman"/>
          <w:sz w:val="24"/>
          <w:szCs w:val="24"/>
          <w:lang w:val="es-ES_tradnl" w:eastAsia="zh-TW"/>
        </w:rPr>
        <w:t xml:space="preserve">alcanzado entendimiento y respeto mutuo como consecuencia de los cambios sociales y los matrimonios </w:t>
      </w:r>
      <w:r w:rsidR="00CD2E4B" w:rsidRPr="00C7368E">
        <w:rPr>
          <w:rFonts w:ascii="Times New Roman" w:hAnsi="Times New Roman" w:cs="Times New Roman"/>
          <w:sz w:val="24"/>
          <w:szCs w:val="24"/>
          <w:lang w:val="es-ES_tradnl" w:eastAsia="zh-TW"/>
        </w:rPr>
        <w:t xml:space="preserve">que se han celebrado durante más de un siglo </w:t>
      </w:r>
      <w:r w:rsidR="00D44229" w:rsidRPr="00C7368E">
        <w:rPr>
          <w:rFonts w:ascii="Times New Roman" w:hAnsi="Times New Roman" w:cs="Times New Roman"/>
          <w:sz w:val="24"/>
          <w:szCs w:val="24"/>
          <w:lang w:val="es-ES_tradnl" w:eastAsia="zh-TW"/>
        </w:rPr>
        <w:t xml:space="preserve">entre </w:t>
      </w:r>
      <w:r w:rsidR="00CD2E4B" w:rsidRPr="00C7368E">
        <w:rPr>
          <w:rFonts w:ascii="Times New Roman" w:hAnsi="Times New Roman" w:cs="Times New Roman"/>
          <w:sz w:val="24"/>
          <w:szCs w:val="24"/>
          <w:lang w:val="es-ES_tradnl" w:eastAsia="zh-TW"/>
        </w:rPr>
        <w:t>las distintas etnias</w:t>
      </w:r>
      <w:r w:rsidR="1F82C238" w:rsidRPr="00C7368E">
        <w:rPr>
          <w:rFonts w:ascii="Times New Roman" w:hAnsi="Times New Roman" w:cs="Times New Roman"/>
          <w:sz w:val="24"/>
          <w:szCs w:val="24"/>
          <w:lang w:val="es-ES_tradnl" w:eastAsia="zh-TW"/>
        </w:rPr>
        <w:t xml:space="preserve">. </w:t>
      </w:r>
      <w:r w:rsidR="00D44229" w:rsidRPr="00C7368E">
        <w:rPr>
          <w:rFonts w:ascii="Times New Roman" w:hAnsi="Times New Roman" w:cs="Times New Roman"/>
          <w:sz w:val="24"/>
          <w:szCs w:val="24"/>
          <w:lang w:val="es-ES_tradnl" w:eastAsia="zh-TW"/>
        </w:rPr>
        <w:t>En conjunto, tanto los grupos indígenas como los descendientes de inmigrantes que llegaron a vivir a la isla en distintas etapas han hecho grandes avances</w:t>
      </w:r>
      <w:r w:rsidR="1F82C238" w:rsidRPr="00C7368E">
        <w:rPr>
          <w:rFonts w:ascii="Times New Roman" w:hAnsi="Times New Roman" w:cs="Times New Roman"/>
          <w:sz w:val="24"/>
          <w:szCs w:val="24"/>
          <w:lang w:val="es-ES_tradnl" w:eastAsia="zh-TW"/>
        </w:rPr>
        <w:t xml:space="preserve"> </w:t>
      </w:r>
      <w:r w:rsidR="00CD2E4B" w:rsidRPr="00C7368E">
        <w:rPr>
          <w:rFonts w:ascii="Times New Roman" w:hAnsi="Times New Roman" w:cs="Times New Roman"/>
          <w:sz w:val="24"/>
          <w:szCs w:val="24"/>
          <w:lang w:val="es-ES_tradnl" w:eastAsia="zh-TW"/>
        </w:rPr>
        <w:t xml:space="preserve">en </w:t>
      </w:r>
      <w:proofErr w:type="spellStart"/>
      <w:r w:rsidR="00CD2E4B" w:rsidRPr="00C7368E">
        <w:rPr>
          <w:rFonts w:ascii="Times New Roman" w:hAnsi="Times New Roman" w:cs="Times New Roman"/>
          <w:sz w:val="24"/>
          <w:szCs w:val="24"/>
          <w:lang w:val="es-ES_tradnl" w:eastAsia="zh-TW"/>
        </w:rPr>
        <w:t>pos</w:t>
      </w:r>
      <w:proofErr w:type="spellEnd"/>
      <w:r w:rsidR="00CD2E4B" w:rsidRPr="00C7368E">
        <w:rPr>
          <w:rFonts w:ascii="Times New Roman" w:hAnsi="Times New Roman" w:cs="Times New Roman"/>
          <w:sz w:val="24"/>
          <w:szCs w:val="24"/>
          <w:lang w:val="es-ES_tradnl" w:eastAsia="zh-TW"/>
        </w:rPr>
        <w:t xml:space="preserve"> de su identidad taiwanesa</w:t>
      </w:r>
      <w:r w:rsidR="1F82C238" w:rsidRPr="00C7368E">
        <w:rPr>
          <w:rFonts w:ascii="Times New Roman" w:hAnsi="Times New Roman" w:cs="Times New Roman"/>
          <w:sz w:val="24"/>
          <w:szCs w:val="24"/>
          <w:lang w:val="es-ES_tradnl" w:eastAsia="zh-TW"/>
        </w:rPr>
        <w:t>.</w:t>
      </w:r>
    </w:p>
    <w:p w14:paraId="6FFD8311" w14:textId="794F5869" w:rsidR="00BE04F8" w:rsidRPr="00C7368E" w:rsidRDefault="00EF6D1A" w:rsidP="00A03901">
      <w:pPr>
        <w:spacing w:after="120" w:line="240" w:lineRule="auto"/>
        <w:jc w:val="center"/>
        <w:rPr>
          <w:rFonts w:ascii="Times New Roman" w:hAnsi="Times New Roman" w:cs="Times New Roman"/>
          <w:sz w:val="24"/>
          <w:szCs w:val="24"/>
          <w:u w:val="single"/>
          <w:lang w:val="es-ES_tradnl"/>
        </w:rPr>
      </w:pPr>
      <w:r w:rsidRPr="00C7368E">
        <w:rPr>
          <w:rFonts w:ascii="Times New Roman" w:hAnsi="Times New Roman" w:cs="Times New Roman"/>
          <w:sz w:val="24"/>
          <w:szCs w:val="24"/>
          <w:u w:val="single"/>
          <w:lang w:val="es-ES_tradnl"/>
        </w:rPr>
        <w:t>La historia</w:t>
      </w:r>
    </w:p>
    <w:p w14:paraId="4A22510D" w14:textId="2B393164" w:rsidR="00BE04F8" w:rsidRPr="00C7368E" w:rsidRDefault="001A623C" w:rsidP="00A03901">
      <w:pPr>
        <w:spacing w:after="120" w:line="240" w:lineRule="auto"/>
        <w:ind w:firstLine="720"/>
        <w:rPr>
          <w:rFonts w:ascii="Times New Roman" w:hAnsi="Times New Roman" w:cs="Times New Roman"/>
          <w:sz w:val="24"/>
          <w:szCs w:val="24"/>
          <w:lang w:val="es-ES_tradnl" w:eastAsia="zh-TW"/>
        </w:rPr>
      </w:pPr>
      <w:r w:rsidRPr="00C7368E">
        <w:rPr>
          <w:rFonts w:ascii="Times New Roman" w:hAnsi="Times New Roman" w:cs="Times New Roman"/>
          <w:sz w:val="24"/>
          <w:szCs w:val="24"/>
          <w:lang w:val="es-ES_tradnl" w:eastAsia="zh-TW"/>
        </w:rPr>
        <w:t>Las antiguas ruinas de Taiwán oriental que datan de</w:t>
      </w:r>
      <w:r w:rsidR="00CC3876" w:rsidRPr="00C7368E">
        <w:rPr>
          <w:rFonts w:ascii="Times New Roman" w:hAnsi="Times New Roman" w:cs="Times New Roman"/>
          <w:sz w:val="24"/>
          <w:szCs w:val="24"/>
          <w:lang w:val="es-ES_tradnl" w:eastAsia="zh-TW"/>
        </w:rPr>
        <w:t xml:space="preserve"> hace</w:t>
      </w:r>
      <w:r w:rsidRPr="00C7368E">
        <w:rPr>
          <w:rFonts w:ascii="Times New Roman" w:hAnsi="Times New Roman" w:cs="Times New Roman"/>
          <w:sz w:val="24"/>
          <w:szCs w:val="24"/>
          <w:lang w:val="es-ES_tradnl" w:eastAsia="zh-TW"/>
        </w:rPr>
        <w:t xml:space="preserve"> aproximadamente 50.000 años</w:t>
      </w:r>
      <w:r w:rsidR="1F82C238" w:rsidRPr="00C7368E">
        <w:rPr>
          <w:rFonts w:ascii="Times New Roman" w:hAnsi="Times New Roman" w:cs="Times New Roman"/>
          <w:sz w:val="24"/>
          <w:szCs w:val="24"/>
          <w:lang w:val="es-ES_tradnl" w:eastAsia="zh-TW"/>
        </w:rPr>
        <w:t xml:space="preserve"> </w:t>
      </w:r>
      <w:r w:rsidRPr="00C7368E">
        <w:rPr>
          <w:rFonts w:ascii="Times New Roman" w:hAnsi="Times New Roman" w:cs="Times New Roman"/>
          <w:sz w:val="24"/>
          <w:szCs w:val="24"/>
          <w:lang w:val="es-ES_tradnl" w:eastAsia="zh-TW"/>
        </w:rPr>
        <w:t>prueban que ha habido actividad humana desde la antigüedad. El fósil humano más antiguo hallado en Taiwán es el del hombre</w:t>
      </w:r>
      <w:r w:rsidR="1F82C238" w:rsidRPr="00C7368E">
        <w:rPr>
          <w:rFonts w:ascii="Times New Roman" w:hAnsi="Times New Roman" w:cs="Times New Roman"/>
          <w:sz w:val="24"/>
          <w:szCs w:val="24"/>
          <w:lang w:val="es-ES_tradnl" w:eastAsia="zh-TW"/>
        </w:rPr>
        <w:t xml:space="preserve"> </w:t>
      </w:r>
      <w:proofErr w:type="spellStart"/>
      <w:r w:rsidRPr="00C7368E">
        <w:rPr>
          <w:rFonts w:ascii="Times New Roman" w:hAnsi="Times New Roman" w:cs="Times New Roman"/>
          <w:sz w:val="24"/>
          <w:szCs w:val="24"/>
          <w:lang w:val="es-ES_tradnl" w:eastAsia="zh-TW"/>
        </w:rPr>
        <w:t>t</w:t>
      </w:r>
      <w:r w:rsidR="1F82C238" w:rsidRPr="00C7368E">
        <w:rPr>
          <w:rFonts w:ascii="Times New Roman" w:hAnsi="Times New Roman" w:cs="Times New Roman"/>
          <w:sz w:val="24"/>
          <w:szCs w:val="24"/>
          <w:lang w:val="es-ES_tradnl" w:eastAsia="zh-TW"/>
        </w:rPr>
        <w:t>so-chen</w:t>
      </w:r>
      <w:proofErr w:type="spellEnd"/>
      <w:r w:rsidRPr="00C7368E">
        <w:rPr>
          <w:rFonts w:ascii="Times New Roman" w:hAnsi="Times New Roman" w:cs="Times New Roman"/>
          <w:sz w:val="24"/>
          <w:szCs w:val="24"/>
          <w:lang w:val="es-ES_tradnl" w:eastAsia="zh-TW"/>
        </w:rPr>
        <w:t xml:space="preserve">, de hace aproximadamente 20.000 años. En todo el país se han descubierto ruinas antiguas de distintas eras, lo que demuestra que los </w:t>
      </w:r>
      <w:r w:rsidR="00CC55CD" w:rsidRPr="00C7368E">
        <w:rPr>
          <w:rFonts w:ascii="Times New Roman" w:hAnsi="Times New Roman" w:cs="Times New Roman"/>
          <w:sz w:val="24"/>
          <w:szCs w:val="24"/>
          <w:lang w:val="es-ES_tradnl" w:eastAsia="zh-TW"/>
        </w:rPr>
        <w:t xml:space="preserve">antepasados taiwaneses llegaron a la isla hace mucho tiempo. En el siglo </w:t>
      </w:r>
      <w:r w:rsidR="00CC55CD" w:rsidRPr="00C7368E">
        <w:rPr>
          <w:rFonts w:ascii="Times New Roman" w:hAnsi="Times New Roman" w:cs="Times New Roman"/>
          <w:sz w:val="18"/>
          <w:szCs w:val="24"/>
          <w:lang w:val="es-ES_tradnl" w:eastAsia="zh-TW"/>
        </w:rPr>
        <w:t>XVI</w:t>
      </w:r>
      <w:r w:rsidR="00CC55CD" w:rsidRPr="00C7368E">
        <w:rPr>
          <w:rFonts w:ascii="Times New Roman" w:hAnsi="Times New Roman" w:cs="Times New Roman"/>
          <w:sz w:val="24"/>
          <w:szCs w:val="24"/>
          <w:lang w:val="es-ES_tradnl" w:eastAsia="zh-TW"/>
        </w:rPr>
        <w:t xml:space="preserve">, un </w:t>
      </w:r>
      <w:r w:rsidR="00CC3876" w:rsidRPr="00C7368E">
        <w:rPr>
          <w:rFonts w:ascii="Times New Roman" w:hAnsi="Times New Roman" w:cs="Times New Roman"/>
          <w:sz w:val="24"/>
          <w:szCs w:val="24"/>
          <w:lang w:val="es-ES_tradnl" w:eastAsia="zh-TW"/>
        </w:rPr>
        <w:t>buque</w:t>
      </w:r>
      <w:r w:rsidR="00CC55CD" w:rsidRPr="00C7368E">
        <w:rPr>
          <w:rFonts w:ascii="Times New Roman" w:hAnsi="Times New Roman" w:cs="Times New Roman"/>
          <w:sz w:val="24"/>
          <w:szCs w:val="24"/>
          <w:lang w:val="es-ES_tradnl" w:eastAsia="zh-TW"/>
        </w:rPr>
        <w:t xml:space="preserve"> comercial portugués navegó cerca de la isla, </w:t>
      </w:r>
      <w:r w:rsidR="00BD5FC4" w:rsidRPr="00C7368E">
        <w:rPr>
          <w:rFonts w:ascii="Times New Roman" w:hAnsi="Times New Roman" w:cs="Times New Roman"/>
          <w:sz w:val="24"/>
          <w:szCs w:val="24"/>
          <w:lang w:val="es-ES_tradnl" w:eastAsia="zh-TW"/>
        </w:rPr>
        <w:t xml:space="preserve">por </w:t>
      </w:r>
      <w:r w:rsidR="00CC55CD" w:rsidRPr="00C7368E">
        <w:rPr>
          <w:rFonts w:ascii="Times New Roman" w:hAnsi="Times New Roman" w:cs="Times New Roman"/>
          <w:sz w:val="24"/>
          <w:szCs w:val="24"/>
          <w:lang w:val="es-ES_tradnl" w:eastAsia="zh-TW"/>
        </w:rPr>
        <w:t>entonces boscosa. Los marineros gritaron de emoción, “¡</w:t>
      </w:r>
      <w:proofErr w:type="spellStart"/>
      <w:r w:rsidR="00CC55CD" w:rsidRPr="00C7368E">
        <w:rPr>
          <w:rFonts w:ascii="Times New Roman" w:hAnsi="Times New Roman" w:cs="Times New Roman"/>
          <w:i/>
          <w:sz w:val="24"/>
          <w:szCs w:val="24"/>
          <w:lang w:val="es-ES_tradnl" w:eastAsia="zh-TW"/>
        </w:rPr>
        <w:t>Ilha</w:t>
      </w:r>
      <w:proofErr w:type="spellEnd"/>
      <w:r w:rsidR="00CC55CD" w:rsidRPr="00C7368E">
        <w:rPr>
          <w:rFonts w:ascii="Times New Roman" w:hAnsi="Times New Roman" w:cs="Times New Roman"/>
          <w:i/>
          <w:sz w:val="24"/>
          <w:szCs w:val="24"/>
          <w:lang w:val="es-ES_tradnl" w:eastAsia="zh-TW"/>
        </w:rPr>
        <w:t xml:space="preserve"> Formosa</w:t>
      </w:r>
      <w:r w:rsidR="00CC55CD" w:rsidRPr="00C7368E">
        <w:rPr>
          <w:rFonts w:ascii="Times New Roman" w:hAnsi="Times New Roman" w:cs="Times New Roman"/>
          <w:sz w:val="24"/>
          <w:szCs w:val="24"/>
          <w:lang w:val="es-ES_tradnl" w:eastAsia="zh-TW"/>
        </w:rPr>
        <w:t>!</w:t>
      </w:r>
      <w:r w:rsidR="00BD5FC4" w:rsidRPr="00C7368E">
        <w:rPr>
          <w:rFonts w:ascii="Times New Roman" w:hAnsi="Times New Roman" w:cs="Times New Roman"/>
          <w:sz w:val="24"/>
          <w:szCs w:val="24"/>
          <w:lang w:val="es-ES_tradnl" w:eastAsia="zh-TW"/>
        </w:rPr>
        <w:t>”, que significa “isla hermosa” en portugués</w:t>
      </w:r>
      <w:r w:rsidR="1F82C238" w:rsidRPr="00C7368E">
        <w:rPr>
          <w:rFonts w:ascii="Times New Roman" w:hAnsi="Times New Roman" w:cs="Times New Roman"/>
          <w:sz w:val="24"/>
          <w:szCs w:val="24"/>
          <w:lang w:val="es-ES_tradnl" w:eastAsia="zh-TW"/>
        </w:rPr>
        <w:t xml:space="preserve">. </w:t>
      </w:r>
      <w:r w:rsidR="00BD5FC4" w:rsidRPr="00C7368E">
        <w:rPr>
          <w:rFonts w:ascii="Times New Roman" w:hAnsi="Times New Roman" w:cs="Times New Roman"/>
          <w:sz w:val="24"/>
          <w:szCs w:val="24"/>
          <w:lang w:val="es-ES_tradnl" w:eastAsia="zh-TW"/>
        </w:rPr>
        <w:t>Hasta el día de hoy, Formosa sigue siendo uno de los nombres favoritos de la isla</w:t>
      </w:r>
      <w:r w:rsidR="00FA4C51" w:rsidRPr="00C7368E">
        <w:rPr>
          <w:rFonts w:ascii="Times New Roman" w:hAnsi="Times New Roman" w:cs="Times New Roman"/>
          <w:sz w:val="24"/>
          <w:szCs w:val="24"/>
          <w:lang w:val="es-ES_tradnl" w:eastAsia="zh-TW"/>
        </w:rPr>
        <w:t>. Es un tema popular de numerosos poemas, canciones, pinturas y demás hermosas obras de arte</w:t>
      </w:r>
      <w:r w:rsidR="1F82C238" w:rsidRPr="00C7368E">
        <w:rPr>
          <w:rFonts w:ascii="Times New Roman" w:hAnsi="Times New Roman" w:cs="Times New Roman"/>
          <w:sz w:val="24"/>
          <w:szCs w:val="24"/>
          <w:lang w:val="es-ES_tradnl" w:eastAsia="zh-TW"/>
        </w:rPr>
        <w:t>.</w:t>
      </w:r>
    </w:p>
    <w:p w14:paraId="5FF5FABD" w14:textId="0242C598" w:rsidR="00A21C2F" w:rsidRPr="00C7368E" w:rsidRDefault="00FA4C51" w:rsidP="00A03901">
      <w:pPr>
        <w:spacing w:after="120" w:line="240" w:lineRule="auto"/>
        <w:ind w:firstLine="720"/>
        <w:rPr>
          <w:rFonts w:ascii="Times New Roman" w:hAnsi="Times New Roman" w:cs="Times New Roman"/>
          <w:sz w:val="24"/>
          <w:szCs w:val="24"/>
          <w:lang w:val="es-ES_tradnl" w:eastAsia="zh-TW"/>
        </w:rPr>
      </w:pPr>
      <w:r w:rsidRPr="00C7368E">
        <w:rPr>
          <w:rFonts w:ascii="Times New Roman" w:hAnsi="Times New Roman" w:cs="Times New Roman"/>
          <w:sz w:val="24"/>
          <w:szCs w:val="24"/>
          <w:lang w:val="es-ES_tradnl" w:eastAsia="zh-TW"/>
        </w:rPr>
        <w:t>El mercantilismo</w:t>
      </w:r>
      <w:r w:rsidR="00893E60" w:rsidRPr="00C7368E">
        <w:rPr>
          <w:rFonts w:ascii="Times New Roman" w:hAnsi="Times New Roman" w:cs="Times New Roman"/>
          <w:sz w:val="24"/>
          <w:szCs w:val="24"/>
          <w:lang w:val="es-ES_tradnl" w:eastAsia="zh-TW"/>
        </w:rPr>
        <w:t xml:space="preserve"> se desarrolló durante la Era del Descubrimiento del siglo </w:t>
      </w:r>
      <w:r w:rsidR="00893E60" w:rsidRPr="00C7368E">
        <w:rPr>
          <w:rFonts w:ascii="Times New Roman" w:hAnsi="Times New Roman" w:cs="Times New Roman"/>
          <w:sz w:val="20"/>
          <w:szCs w:val="24"/>
          <w:lang w:val="es-ES_tradnl" w:eastAsia="zh-TW"/>
        </w:rPr>
        <w:t>XVII</w:t>
      </w:r>
      <w:r w:rsidR="00893E60" w:rsidRPr="00C7368E">
        <w:rPr>
          <w:rFonts w:ascii="Times New Roman" w:hAnsi="Times New Roman" w:cs="Times New Roman"/>
          <w:sz w:val="24"/>
          <w:szCs w:val="24"/>
          <w:lang w:val="es-ES_tradnl" w:eastAsia="zh-TW"/>
        </w:rPr>
        <w:t xml:space="preserve">. </w:t>
      </w:r>
      <w:r w:rsidR="00D23C0C" w:rsidRPr="00C7368E">
        <w:rPr>
          <w:rFonts w:ascii="Times New Roman" w:hAnsi="Times New Roman" w:cs="Times New Roman"/>
          <w:sz w:val="24"/>
          <w:szCs w:val="24"/>
          <w:lang w:val="es-ES_tradnl" w:eastAsia="zh-TW"/>
        </w:rPr>
        <w:t xml:space="preserve">Dada la ventajosa ubicación de Taiwán para el comercio marítimo, los holandeses arribaron al sur de </w:t>
      </w:r>
      <w:r w:rsidR="00CC3876" w:rsidRPr="00C7368E">
        <w:rPr>
          <w:rFonts w:ascii="Times New Roman" w:hAnsi="Times New Roman" w:cs="Times New Roman"/>
          <w:sz w:val="24"/>
          <w:szCs w:val="24"/>
          <w:lang w:val="es-ES_tradnl" w:eastAsia="zh-TW"/>
        </w:rPr>
        <w:t xml:space="preserve">Taiwán </w:t>
      </w:r>
      <w:r w:rsidR="00D23C0C" w:rsidRPr="00C7368E">
        <w:rPr>
          <w:rFonts w:ascii="Times New Roman" w:hAnsi="Times New Roman" w:cs="Times New Roman"/>
          <w:sz w:val="24"/>
          <w:szCs w:val="24"/>
          <w:lang w:val="es-ES_tradnl" w:eastAsia="zh-TW"/>
        </w:rPr>
        <w:t>en</w:t>
      </w:r>
      <w:r w:rsidR="1F82C238" w:rsidRPr="00C7368E">
        <w:rPr>
          <w:rFonts w:ascii="Times New Roman" w:hAnsi="Times New Roman" w:cs="Times New Roman"/>
          <w:sz w:val="24"/>
          <w:szCs w:val="24"/>
          <w:lang w:val="es-ES_tradnl" w:eastAsia="zh-TW"/>
        </w:rPr>
        <w:t xml:space="preserve"> 1624. </w:t>
      </w:r>
      <w:r w:rsidR="00D23C0C" w:rsidRPr="00C7368E">
        <w:rPr>
          <w:rFonts w:ascii="Times New Roman" w:hAnsi="Times New Roman" w:cs="Times New Roman"/>
          <w:sz w:val="24"/>
          <w:szCs w:val="24"/>
          <w:lang w:val="es-ES_tradnl" w:eastAsia="zh-TW"/>
        </w:rPr>
        <w:t>Poco después, los españoles ocuparon el norte. Las dos facciones competían entre sí por el comercio y la colonización. Después de que los holandeses expulsaron a los españoles, usaron Taiwán como centro de distribución de su comercio internacional, desde donde exportaban arroz, azúcar, cuero de ciervo y especias a diversas regiones del este asiático</w:t>
      </w:r>
      <w:r w:rsidR="1F82C238" w:rsidRPr="00C7368E">
        <w:rPr>
          <w:rFonts w:ascii="Times New Roman" w:hAnsi="Times New Roman" w:cs="Times New Roman"/>
          <w:sz w:val="24"/>
          <w:szCs w:val="24"/>
          <w:lang w:val="es-ES_tradnl" w:eastAsia="zh-TW"/>
        </w:rPr>
        <w:t>.</w:t>
      </w:r>
    </w:p>
    <w:p w14:paraId="322BE3C9" w14:textId="4F576048" w:rsidR="008874DE" w:rsidRPr="00C7368E" w:rsidRDefault="00D23C0C" w:rsidP="00A03901">
      <w:pPr>
        <w:spacing w:after="120" w:line="240" w:lineRule="auto"/>
        <w:ind w:firstLine="720"/>
        <w:rPr>
          <w:rFonts w:ascii="Times New Roman" w:hAnsi="Times New Roman" w:cs="Times New Roman"/>
          <w:sz w:val="24"/>
          <w:szCs w:val="24"/>
          <w:lang w:val="es-ES_tradnl" w:eastAsia="zh-TW"/>
        </w:rPr>
      </w:pPr>
      <w:r w:rsidRPr="00C7368E">
        <w:rPr>
          <w:rFonts w:ascii="Times New Roman" w:hAnsi="Times New Roman" w:cs="Times New Roman"/>
          <w:sz w:val="24"/>
          <w:szCs w:val="24"/>
          <w:lang w:val="es-ES_tradnl" w:eastAsia="zh-TW"/>
        </w:rPr>
        <w:t>Posteriormente, un partidario de la dinastía Ming llamado</w:t>
      </w:r>
      <w:r w:rsidR="1F82C238" w:rsidRPr="00C7368E">
        <w:rPr>
          <w:rFonts w:ascii="Times New Roman" w:hAnsi="Times New Roman" w:cs="Times New Roman"/>
          <w:sz w:val="24"/>
          <w:szCs w:val="24"/>
          <w:lang w:val="es-ES_tradnl" w:eastAsia="zh-TW"/>
        </w:rPr>
        <w:t xml:space="preserve"> Cheng Cheng-Kung</w:t>
      </w:r>
      <w:r w:rsidR="002E5354" w:rsidRPr="00C7368E">
        <w:rPr>
          <w:rFonts w:ascii="Times New Roman" w:hAnsi="Times New Roman" w:cs="Times New Roman"/>
          <w:sz w:val="24"/>
          <w:szCs w:val="24"/>
          <w:lang w:val="es-ES_tradnl" w:eastAsia="zh-TW"/>
        </w:rPr>
        <w:t>—</w:t>
      </w:r>
      <w:r w:rsidR="00605F23" w:rsidRPr="00C7368E">
        <w:rPr>
          <w:rFonts w:ascii="Times New Roman" w:hAnsi="Times New Roman" w:cs="Times New Roman"/>
          <w:sz w:val="24"/>
          <w:szCs w:val="24"/>
          <w:lang w:val="es-ES_tradnl" w:eastAsia="zh-TW"/>
        </w:rPr>
        <w:t>también conocido como</w:t>
      </w:r>
      <w:r w:rsidR="1F82C238" w:rsidRPr="00C7368E">
        <w:rPr>
          <w:rFonts w:ascii="Times New Roman" w:hAnsi="Times New Roman" w:cs="Times New Roman"/>
          <w:sz w:val="24"/>
          <w:szCs w:val="24"/>
          <w:lang w:val="es-ES_tradnl" w:eastAsia="zh-TW"/>
        </w:rPr>
        <w:t xml:space="preserve"> </w:t>
      </w:r>
      <w:proofErr w:type="spellStart"/>
      <w:r w:rsidR="1F82C238" w:rsidRPr="00C7368E">
        <w:rPr>
          <w:rFonts w:ascii="Times New Roman" w:hAnsi="Times New Roman" w:cs="Times New Roman"/>
          <w:sz w:val="24"/>
          <w:szCs w:val="24"/>
          <w:lang w:val="es-ES_tradnl" w:eastAsia="zh-TW"/>
        </w:rPr>
        <w:t>Koxinga</w:t>
      </w:r>
      <w:proofErr w:type="spellEnd"/>
      <w:r w:rsidR="002E5354" w:rsidRPr="00C7368E">
        <w:rPr>
          <w:rFonts w:ascii="Times New Roman" w:hAnsi="Times New Roman" w:cs="Times New Roman"/>
          <w:sz w:val="24"/>
          <w:szCs w:val="24"/>
          <w:lang w:val="es-ES_tradnl" w:eastAsia="zh-TW"/>
        </w:rPr>
        <w:t>—</w:t>
      </w:r>
      <w:r w:rsidR="00605F23" w:rsidRPr="00C7368E">
        <w:rPr>
          <w:rFonts w:ascii="Times New Roman" w:hAnsi="Times New Roman" w:cs="Times New Roman"/>
          <w:sz w:val="24"/>
          <w:szCs w:val="24"/>
          <w:lang w:val="es-ES_tradnl" w:eastAsia="zh-TW"/>
        </w:rPr>
        <w:t xml:space="preserve">del Gran Imperio </w:t>
      </w:r>
      <w:r w:rsidR="1F82C238" w:rsidRPr="00C7368E">
        <w:rPr>
          <w:rFonts w:ascii="Times New Roman" w:hAnsi="Times New Roman" w:cs="Times New Roman"/>
          <w:sz w:val="24"/>
          <w:szCs w:val="24"/>
          <w:lang w:val="es-ES_tradnl" w:eastAsia="zh-TW"/>
        </w:rPr>
        <w:t>Ming</w:t>
      </w:r>
      <w:r w:rsidR="00605F23" w:rsidRPr="00C7368E">
        <w:rPr>
          <w:rFonts w:ascii="Times New Roman" w:hAnsi="Times New Roman" w:cs="Times New Roman"/>
          <w:sz w:val="24"/>
          <w:szCs w:val="24"/>
          <w:lang w:val="es-ES_tradnl" w:eastAsia="zh-TW"/>
        </w:rPr>
        <w:t>, expulsó a los holandeses en</w:t>
      </w:r>
      <w:r w:rsidR="1F82C238" w:rsidRPr="00C7368E">
        <w:rPr>
          <w:rFonts w:ascii="Times New Roman" w:hAnsi="Times New Roman" w:cs="Times New Roman"/>
          <w:sz w:val="24"/>
          <w:szCs w:val="24"/>
          <w:lang w:val="es-ES_tradnl" w:eastAsia="zh-TW"/>
        </w:rPr>
        <w:t xml:space="preserve"> 1662. </w:t>
      </w:r>
      <w:r w:rsidR="00605F23" w:rsidRPr="00C7368E">
        <w:rPr>
          <w:rFonts w:ascii="Times New Roman" w:hAnsi="Times New Roman" w:cs="Times New Roman"/>
          <w:sz w:val="24"/>
          <w:szCs w:val="24"/>
          <w:lang w:val="es-ES_tradnl" w:eastAsia="zh-TW"/>
        </w:rPr>
        <w:t xml:space="preserve">Él y sus descendientes fundaron el Reino de </w:t>
      </w:r>
      <w:proofErr w:type="spellStart"/>
      <w:r w:rsidR="1F82C238" w:rsidRPr="00C7368E">
        <w:rPr>
          <w:rFonts w:ascii="Times New Roman" w:hAnsi="Times New Roman" w:cs="Times New Roman"/>
          <w:sz w:val="24"/>
          <w:szCs w:val="24"/>
          <w:lang w:val="es-ES_tradnl" w:eastAsia="zh-TW"/>
        </w:rPr>
        <w:t>Tungning</w:t>
      </w:r>
      <w:proofErr w:type="spellEnd"/>
      <w:r w:rsidR="1F82C238" w:rsidRPr="00C7368E">
        <w:rPr>
          <w:rFonts w:ascii="Times New Roman" w:hAnsi="Times New Roman" w:cs="Times New Roman"/>
          <w:sz w:val="24"/>
          <w:szCs w:val="24"/>
          <w:lang w:val="es-ES_tradnl" w:eastAsia="zh-TW"/>
        </w:rPr>
        <w:t xml:space="preserve"> </w:t>
      </w:r>
      <w:r w:rsidR="00605F23" w:rsidRPr="00C7368E">
        <w:rPr>
          <w:rFonts w:ascii="Times New Roman" w:hAnsi="Times New Roman" w:cs="Times New Roman"/>
          <w:sz w:val="24"/>
          <w:szCs w:val="24"/>
          <w:lang w:val="es-ES_tradnl" w:eastAsia="zh-TW"/>
        </w:rPr>
        <w:t>en</w:t>
      </w:r>
      <w:r w:rsidR="1F82C238" w:rsidRPr="00C7368E">
        <w:rPr>
          <w:rFonts w:ascii="Times New Roman" w:hAnsi="Times New Roman" w:cs="Times New Roman"/>
          <w:sz w:val="24"/>
          <w:szCs w:val="24"/>
          <w:lang w:val="es-ES_tradnl" w:eastAsia="zh-TW"/>
        </w:rPr>
        <w:t xml:space="preserve"> Taiw</w:t>
      </w:r>
      <w:r w:rsidR="00605F23" w:rsidRPr="00C7368E">
        <w:rPr>
          <w:rFonts w:ascii="Times New Roman" w:hAnsi="Times New Roman" w:cs="Times New Roman"/>
          <w:sz w:val="24"/>
          <w:szCs w:val="24"/>
          <w:lang w:val="es-ES_tradnl" w:eastAsia="zh-TW"/>
        </w:rPr>
        <w:t>á</w:t>
      </w:r>
      <w:r w:rsidR="1F82C238" w:rsidRPr="00C7368E">
        <w:rPr>
          <w:rFonts w:ascii="Times New Roman" w:hAnsi="Times New Roman" w:cs="Times New Roman"/>
          <w:sz w:val="24"/>
          <w:szCs w:val="24"/>
          <w:lang w:val="es-ES_tradnl" w:eastAsia="zh-TW"/>
        </w:rPr>
        <w:t>n</w:t>
      </w:r>
      <w:r w:rsidR="005A2891" w:rsidRPr="00C7368E">
        <w:rPr>
          <w:rFonts w:ascii="Times New Roman" w:hAnsi="Times New Roman" w:cs="Times New Roman"/>
          <w:sz w:val="24"/>
          <w:szCs w:val="24"/>
          <w:lang w:val="es-ES_tradnl" w:eastAsia="zh-TW"/>
        </w:rPr>
        <w:t>.</w:t>
      </w:r>
      <w:r w:rsidR="1F82C238" w:rsidRPr="00C7368E">
        <w:rPr>
          <w:rFonts w:ascii="Times New Roman" w:hAnsi="Times New Roman" w:cs="Times New Roman"/>
          <w:sz w:val="24"/>
          <w:szCs w:val="24"/>
          <w:lang w:val="es-ES_tradnl" w:eastAsia="zh-TW"/>
        </w:rPr>
        <w:t xml:space="preserve"> </w:t>
      </w:r>
      <w:r w:rsidR="007175ED" w:rsidRPr="00C7368E">
        <w:rPr>
          <w:rFonts w:ascii="Times New Roman" w:hAnsi="Times New Roman" w:cs="Times New Roman"/>
          <w:sz w:val="24"/>
          <w:szCs w:val="24"/>
          <w:lang w:val="es-ES_tradnl" w:eastAsia="zh-TW"/>
        </w:rPr>
        <w:t>El régimen de la familia</w:t>
      </w:r>
      <w:r w:rsidR="1F82C238" w:rsidRPr="00C7368E">
        <w:rPr>
          <w:rFonts w:ascii="Times New Roman" w:hAnsi="Times New Roman" w:cs="Times New Roman"/>
          <w:sz w:val="24"/>
          <w:szCs w:val="24"/>
          <w:lang w:val="es-ES_tradnl" w:eastAsia="zh-TW"/>
        </w:rPr>
        <w:t xml:space="preserve"> </w:t>
      </w:r>
      <w:proofErr w:type="spellStart"/>
      <w:r w:rsidR="1F82C238" w:rsidRPr="00C7368E">
        <w:rPr>
          <w:rFonts w:ascii="Times New Roman" w:hAnsi="Times New Roman" w:cs="Times New Roman"/>
          <w:sz w:val="24"/>
          <w:szCs w:val="24"/>
          <w:lang w:val="es-ES_tradnl" w:eastAsia="zh-TW"/>
        </w:rPr>
        <w:t>Koxinga</w:t>
      </w:r>
      <w:proofErr w:type="spellEnd"/>
      <w:r w:rsidR="1F82C238" w:rsidRPr="00C7368E">
        <w:rPr>
          <w:rFonts w:ascii="Times New Roman" w:hAnsi="Times New Roman" w:cs="Times New Roman"/>
          <w:sz w:val="24"/>
          <w:szCs w:val="24"/>
          <w:lang w:val="es-ES_tradnl" w:eastAsia="zh-TW"/>
        </w:rPr>
        <w:t xml:space="preserve"> </w:t>
      </w:r>
      <w:r w:rsidR="007175ED" w:rsidRPr="00C7368E">
        <w:rPr>
          <w:rFonts w:ascii="Times New Roman" w:hAnsi="Times New Roman" w:cs="Times New Roman"/>
          <w:sz w:val="24"/>
          <w:szCs w:val="24"/>
          <w:lang w:val="es-ES_tradnl" w:eastAsia="zh-TW"/>
        </w:rPr>
        <w:t>en Taiwán duró poco más de dos décadas, antes de que el Gran Imperio</w:t>
      </w:r>
      <w:r w:rsidR="00851643" w:rsidRPr="00C7368E">
        <w:rPr>
          <w:rFonts w:ascii="Times New Roman" w:hAnsi="Times New Roman" w:cs="Times New Roman"/>
          <w:sz w:val="24"/>
          <w:szCs w:val="24"/>
          <w:lang w:val="es-ES_tradnl" w:eastAsia="zh-TW"/>
        </w:rPr>
        <w:t xml:space="preserve"> Qing</w:t>
      </w:r>
      <w:r w:rsidR="007175ED" w:rsidRPr="00C7368E">
        <w:rPr>
          <w:rFonts w:ascii="Times New Roman" w:hAnsi="Times New Roman" w:cs="Times New Roman"/>
          <w:sz w:val="24"/>
          <w:szCs w:val="24"/>
          <w:lang w:val="es-ES_tradnl" w:eastAsia="zh-TW"/>
        </w:rPr>
        <w:t xml:space="preserve"> tomara el poder en la isla.</w:t>
      </w:r>
    </w:p>
    <w:p w14:paraId="502CF6F9" w14:textId="35F589B2" w:rsidR="005648BA" w:rsidRPr="00C7368E" w:rsidRDefault="00305520" w:rsidP="00A03901">
      <w:pPr>
        <w:spacing w:after="120" w:line="240" w:lineRule="auto"/>
        <w:ind w:firstLine="720"/>
        <w:rPr>
          <w:rFonts w:ascii="Times New Roman" w:hAnsi="Times New Roman" w:cs="Times New Roman"/>
          <w:sz w:val="24"/>
          <w:szCs w:val="24"/>
          <w:lang w:val="es-ES_tradnl" w:eastAsia="zh-TW"/>
        </w:rPr>
      </w:pPr>
      <w:r w:rsidRPr="00C7368E">
        <w:rPr>
          <w:rFonts w:ascii="Times New Roman" w:hAnsi="Times New Roman" w:cs="Times New Roman"/>
          <w:sz w:val="24"/>
          <w:szCs w:val="24"/>
          <w:lang w:val="es-ES_tradnl" w:eastAsia="zh-TW"/>
        </w:rPr>
        <w:t>En</w:t>
      </w:r>
      <w:r w:rsidR="1F82C238" w:rsidRPr="00C7368E">
        <w:rPr>
          <w:rFonts w:ascii="Times New Roman" w:hAnsi="Times New Roman" w:cs="Times New Roman"/>
          <w:sz w:val="24"/>
          <w:szCs w:val="24"/>
          <w:lang w:val="es-ES_tradnl" w:eastAsia="zh-TW"/>
        </w:rPr>
        <w:t xml:space="preserve"> 1895,</w:t>
      </w:r>
      <w:r w:rsidR="002E5354" w:rsidRPr="00C7368E">
        <w:rPr>
          <w:rFonts w:ascii="Times New Roman" w:hAnsi="Times New Roman" w:cs="Times New Roman"/>
          <w:sz w:val="24"/>
          <w:szCs w:val="24"/>
          <w:lang w:val="es-ES_tradnl" w:eastAsia="zh-TW"/>
        </w:rPr>
        <w:t xml:space="preserve"> </w:t>
      </w:r>
      <w:r w:rsidR="00635418" w:rsidRPr="00C7368E">
        <w:rPr>
          <w:rFonts w:ascii="Times New Roman" w:hAnsi="Times New Roman" w:cs="Times New Roman"/>
          <w:sz w:val="24"/>
          <w:szCs w:val="24"/>
          <w:lang w:val="es-ES_tradnl" w:eastAsia="zh-TW"/>
        </w:rPr>
        <w:t>el Imperio</w:t>
      </w:r>
      <w:r w:rsidR="002E5354" w:rsidRPr="00C7368E">
        <w:rPr>
          <w:rFonts w:ascii="Times New Roman" w:hAnsi="Times New Roman" w:cs="Times New Roman"/>
          <w:sz w:val="24"/>
          <w:szCs w:val="24"/>
          <w:lang w:val="es-ES_tradnl" w:eastAsia="zh-TW"/>
        </w:rPr>
        <w:t xml:space="preserve"> Qing </w:t>
      </w:r>
      <w:r w:rsidR="00C825BF" w:rsidRPr="00C7368E">
        <w:rPr>
          <w:rFonts w:ascii="Times New Roman" w:hAnsi="Times New Roman" w:cs="Times New Roman"/>
          <w:sz w:val="24"/>
          <w:szCs w:val="24"/>
          <w:lang w:val="es-ES_tradnl" w:eastAsia="zh-TW"/>
        </w:rPr>
        <w:t>cedió Taiwán al Japón</w:t>
      </w:r>
      <w:r w:rsidR="00635418" w:rsidRPr="00C7368E">
        <w:rPr>
          <w:rFonts w:ascii="Times New Roman" w:hAnsi="Times New Roman" w:cs="Times New Roman"/>
          <w:sz w:val="24"/>
          <w:szCs w:val="24"/>
          <w:lang w:val="es-ES_tradnl" w:eastAsia="zh-TW"/>
        </w:rPr>
        <w:t xml:space="preserve"> </w:t>
      </w:r>
      <w:r w:rsidR="00C825BF" w:rsidRPr="00C7368E">
        <w:rPr>
          <w:rFonts w:ascii="Times New Roman" w:hAnsi="Times New Roman" w:cs="Times New Roman"/>
          <w:sz w:val="24"/>
          <w:szCs w:val="24"/>
          <w:lang w:val="es-ES_tradnl" w:eastAsia="zh-TW"/>
        </w:rPr>
        <w:t>por medio</w:t>
      </w:r>
      <w:r w:rsidR="00635418" w:rsidRPr="00C7368E">
        <w:rPr>
          <w:rFonts w:ascii="Times New Roman" w:hAnsi="Times New Roman" w:cs="Times New Roman"/>
          <w:sz w:val="24"/>
          <w:szCs w:val="24"/>
          <w:lang w:val="es-ES_tradnl" w:eastAsia="zh-TW"/>
        </w:rPr>
        <w:t xml:space="preserve"> del</w:t>
      </w:r>
      <w:r w:rsidR="1F82C238" w:rsidRPr="00C7368E">
        <w:rPr>
          <w:rFonts w:ascii="Times New Roman" w:hAnsi="Times New Roman" w:cs="Times New Roman"/>
          <w:sz w:val="24"/>
          <w:szCs w:val="24"/>
          <w:lang w:val="es-ES_tradnl" w:eastAsia="zh-TW"/>
        </w:rPr>
        <w:t xml:space="preserve"> </w:t>
      </w:r>
      <w:r w:rsidR="00635418" w:rsidRPr="00C7368E">
        <w:rPr>
          <w:rFonts w:ascii="Times New Roman" w:hAnsi="Times New Roman" w:cs="Times New Roman"/>
          <w:sz w:val="24"/>
          <w:szCs w:val="24"/>
          <w:lang w:val="es-ES_tradnl" w:eastAsia="zh-TW"/>
        </w:rPr>
        <w:t>Tratado de</w:t>
      </w:r>
      <w:r w:rsidR="1F82C238" w:rsidRPr="00C7368E">
        <w:rPr>
          <w:rFonts w:ascii="Times New Roman" w:hAnsi="Times New Roman" w:cs="Times New Roman"/>
          <w:sz w:val="24"/>
          <w:szCs w:val="24"/>
          <w:lang w:val="es-ES_tradnl" w:eastAsia="zh-TW"/>
        </w:rPr>
        <w:t xml:space="preserve"> Shimonoseki, </w:t>
      </w:r>
      <w:r w:rsidR="00635418" w:rsidRPr="00C7368E">
        <w:rPr>
          <w:rFonts w:ascii="Times New Roman" w:hAnsi="Times New Roman" w:cs="Times New Roman"/>
          <w:sz w:val="24"/>
          <w:szCs w:val="24"/>
          <w:lang w:val="es-ES_tradnl" w:eastAsia="zh-TW"/>
        </w:rPr>
        <w:t>que dio comienzo a un período de 50 años de dominio japonés</w:t>
      </w:r>
      <w:r w:rsidR="1F82C238" w:rsidRPr="00C7368E">
        <w:rPr>
          <w:rFonts w:ascii="Times New Roman" w:hAnsi="Times New Roman" w:cs="Times New Roman"/>
          <w:sz w:val="24"/>
          <w:szCs w:val="24"/>
          <w:lang w:val="es-ES_tradnl" w:eastAsia="zh-TW"/>
        </w:rPr>
        <w:t xml:space="preserve">. </w:t>
      </w:r>
      <w:r w:rsidR="00635418" w:rsidRPr="00C7368E">
        <w:rPr>
          <w:rFonts w:ascii="Times New Roman" w:hAnsi="Times New Roman" w:cs="Times New Roman"/>
          <w:sz w:val="24"/>
          <w:szCs w:val="24"/>
          <w:lang w:val="es-ES_tradnl" w:eastAsia="zh-TW"/>
        </w:rPr>
        <w:t xml:space="preserve">El gobierno japonés inició la modernización de Taiwán </w:t>
      </w:r>
      <w:r w:rsidR="00C825BF" w:rsidRPr="00C7368E">
        <w:rPr>
          <w:rFonts w:ascii="Times New Roman" w:hAnsi="Times New Roman" w:cs="Times New Roman"/>
          <w:sz w:val="24"/>
          <w:szCs w:val="24"/>
          <w:lang w:val="es-ES_tradnl" w:eastAsia="zh-TW"/>
        </w:rPr>
        <w:t>a través de la</w:t>
      </w:r>
      <w:r w:rsidR="00635418" w:rsidRPr="00C7368E">
        <w:rPr>
          <w:rFonts w:ascii="Times New Roman" w:hAnsi="Times New Roman" w:cs="Times New Roman"/>
          <w:sz w:val="24"/>
          <w:szCs w:val="24"/>
          <w:lang w:val="es-ES_tradnl" w:eastAsia="zh-TW"/>
        </w:rPr>
        <w:t xml:space="preserve"> infraestructura, al establecer sistemas de suministro de agua, electricidad, vías públicas y el ferrocarril.</w:t>
      </w:r>
      <w:r w:rsidR="1F82C238" w:rsidRPr="00C7368E">
        <w:rPr>
          <w:rFonts w:ascii="Times New Roman" w:hAnsi="Times New Roman" w:cs="Times New Roman"/>
          <w:sz w:val="24"/>
          <w:szCs w:val="24"/>
          <w:lang w:val="es-ES_tradnl" w:eastAsia="zh-TW"/>
        </w:rPr>
        <w:t xml:space="preserve"> </w:t>
      </w:r>
      <w:r w:rsidR="009A762E" w:rsidRPr="00C7368E">
        <w:rPr>
          <w:rFonts w:ascii="Times New Roman" w:hAnsi="Times New Roman" w:cs="Times New Roman"/>
          <w:sz w:val="24"/>
          <w:szCs w:val="24"/>
          <w:lang w:val="es-ES_tradnl" w:eastAsia="zh-TW"/>
        </w:rPr>
        <w:t xml:space="preserve">Por otra parte, </w:t>
      </w:r>
      <w:r w:rsidR="00C825BF" w:rsidRPr="00C7368E">
        <w:rPr>
          <w:rFonts w:ascii="Times New Roman" w:hAnsi="Times New Roman" w:cs="Times New Roman"/>
          <w:sz w:val="24"/>
          <w:szCs w:val="24"/>
          <w:lang w:val="es-ES_tradnl" w:eastAsia="zh-TW"/>
        </w:rPr>
        <w:t>introdujo</w:t>
      </w:r>
      <w:r w:rsidR="009A762E" w:rsidRPr="00C7368E">
        <w:rPr>
          <w:rFonts w:ascii="Times New Roman" w:hAnsi="Times New Roman" w:cs="Times New Roman"/>
          <w:sz w:val="24"/>
          <w:szCs w:val="24"/>
          <w:lang w:val="es-ES_tradnl" w:eastAsia="zh-TW"/>
        </w:rPr>
        <w:t xml:space="preserve"> el sistema educativo </w:t>
      </w:r>
      <w:r w:rsidR="009A762E" w:rsidRPr="00C7368E">
        <w:rPr>
          <w:rFonts w:ascii="Times New Roman" w:hAnsi="Times New Roman" w:cs="Times New Roman"/>
          <w:sz w:val="24"/>
          <w:szCs w:val="24"/>
          <w:lang w:val="es-ES_tradnl" w:eastAsia="zh-TW"/>
        </w:rPr>
        <w:lastRenderedPageBreak/>
        <w:t>occidental. Como consecuencia,</w:t>
      </w:r>
      <w:r w:rsidR="1F82C238" w:rsidRPr="00C7368E">
        <w:rPr>
          <w:rFonts w:ascii="Times New Roman" w:hAnsi="Times New Roman" w:cs="Times New Roman"/>
          <w:sz w:val="24"/>
          <w:szCs w:val="24"/>
          <w:lang w:val="es-ES_tradnl" w:eastAsia="zh-TW"/>
        </w:rPr>
        <w:t xml:space="preserve"> </w:t>
      </w:r>
      <w:r w:rsidR="009A762E" w:rsidRPr="00C7368E">
        <w:rPr>
          <w:rFonts w:ascii="Times New Roman" w:hAnsi="Times New Roman" w:cs="Times New Roman"/>
          <w:sz w:val="24"/>
          <w:szCs w:val="24"/>
          <w:lang w:val="es-ES_tradnl" w:eastAsia="zh-TW"/>
        </w:rPr>
        <w:t xml:space="preserve">las condiciones y la calidad de vida del pueblo taiwanés mejoraron considerablemente. </w:t>
      </w:r>
      <w:r w:rsidR="00D83796" w:rsidRPr="00C7368E">
        <w:rPr>
          <w:rFonts w:ascii="Times New Roman" w:hAnsi="Times New Roman" w:cs="Times New Roman"/>
          <w:sz w:val="24"/>
          <w:szCs w:val="24"/>
          <w:lang w:val="es-ES_tradnl" w:eastAsia="zh-TW"/>
        </w:rPr>
        <w:t>Sin embargo</w:t>
      </w:r>
      <w:r w:rsidR="009A762E" w:rsidRPr="00C7368E">
        <w:rPr>
          <w:rFonts w:ascii="Times New Roman" w:hAnsi="Times New Roman" w:cs="Times New Roman"/>
          <w:sz w:val="24"/>
          <w:szCs w:val="24"/>
          <w:lang w:val="es-ES_tradnl" w:eastAsia="zh-TW"/>
        </w:rPr>
        <w:t xml:space="preserve">, la política de colonización del gobierno japonés fue la asimilación nacional, por lo que </w:t>
      </w:r>
      <w:r w:rsidR="00D83796" w:rsidRPr="00C7368E">
        <w:rPr>
          <w:rFonts w:ascii="Times New Roman" w:hAnsi="Times New Roman" w:cs="Times New Roman"/>
          <w:sz w:val="24"/>
          <w:szCs w:val="24"/>
          <w:lang w:val="es-ES_tradnl" w:eastAsia="zh-TW"/>
        </w:rPr>
        <w:t>el pueblo taiwanés fue discriminado y recibió tratamiento injusto en muchos aspectos. No obstante, se les permitió a la Iglesia Católica y a la Iglesia Presbiteriana continuar con sus ministerios. A su vez, con la inmigración de ciudadanos japoneses, otras denominaciones cristianas, tales como la Iglesia Cristiana Japonesa, la Iglesia Anglicana del Japón, la Iglesia de la Santidad, la Iglesia Metodista Episcopal y el Ejército de Salvación también comenzaron sus ministerios en Taiwán</w:t>
      </w:r>
      <w:r w:rsidR="1F82C238" w:rsidRPr="00C7368E">
        <w:rPr>
          <w:rFonts w:ascii="Times New Roman" w:hAnsi="Times New Roman" w:cs="Times New Roman"/>
          <w:sz w:val="24"/>
          <w:szCs w:val="24"/>
          <w:lang w:val="es-ES_tradnl" w:eastAsia="zh-TW"/>
        </w:rPr>
        <w:t>.</w:t>
      </w:r>
    </w:p>
    <w:p w14:paraId="1A8E2872" w14:textId="36C90C46" w:rsidR="005648BA" w:rsidRPr="00C7368E" w:rsidRDefault="00FB1ED9" w:rsidP="00A03901">
      <w:pPr>
        <w:spacing w:after="120" w:line="240" w:lineRule="auto"/>
        <w:ind w:firstLine="720"/>
        <w:rPr>
          <w:rFonts w:ascii="Times New Roman" w:hAnsi="Times New Roman" w:cs="Times New Roman"/>
          <w:sz w:val="24"/>
          <w:szCs w:val="24"/>
          <w:lang w:val="es-ES_tradnl" w:eastAsia="zh-TW"/>
        </w:rPr>
      </w:pPr>
      <w:r w:rsidRPr="00C7368E">
        <w:rPr>
          <w:rFonts w:ascii="Times New Roman" w:hAnsi="Times New Roman" w:cs="Times New Roman"/>
          <w:sz w:val="24"/>
          <w:szCs w:val="24"/>
          <w:lang w:val="es-ES_tradnl" w:eastAsia="zh-TW"/>
        </w:rPr>
        <w:t>El Japón</w:t>
      </w:r>
      <w:r w:rsidR="00535F90" w:rsidRPr="00C7368E">
        <w:rPr>
          <w:rFonts w:ascii="Times New Roman" w:hAnsi="Times New Roman" w:cs="Times New Roman"/>
          <w:sz w:val="24"/>
          <w:szCs w:val="24"/>
          <w:lang w:val="es-ES_tradnl" w:eastAsia="zh-TW"/>
        </w:rPr>
        <w:t xml:space="preserve"> fue derrotado en el verano de 1945, con lo que la Segunda Guerra Mundial y el dominio japonés en Taiwán llegaron efectivamente a su fin. Posteriormente, Taiwán quedó bajo control administrativo del gobierno de la República de China </w:t>
      </w:r>
      <w:r w:rsidR="00711FFF">
        <w:rPr>
          <w:rFonts w:ascii="Times New Roman" w:hAnsi="Times New Roman" w:cs="Times New Roman"/>
          <w:sz w:val="24"/>
          <w:szCs w:val="24"/>
          <w:lang w:val="es-ES_tradnl" w:eastAsia="zh-TW"/>
        </w:rPr>
        <w:t xml:space="preserve">(ROC) </w:t>
      </w:r>
      <w:r w:rsidR="00535F90" w:rsidRPr="00C7368E">
        <w:rPr>
          <w:rFonts w:ascii="Times New Roman" w:hAnsi="Times New Roman" w:cs="Times New Roman"/>
          <w:sz w:val="24"/>
          <w:szCs w:val="24"/>
          <w:lang w:val="es-ES_tradnl" w:eastAsia="zh-TW"/>
        </w:rPr>
        <w:t>en representación de las fuerzas aliadas.</w:t>
      </w:r>
      <w:r w:rsidR="66008FB7" w:rsidRPr="00C7368E">
        <w:rPr>
          <w:rFonts w:ascii="Times New Roman" w:hAnsi="Times New Roman" w:cs="Times New Roman"/>
          <w:sz w:val="24"/>
          <w:szCs w:val="24"/>
          <w:lang w:val="es-ES_tradnl" w:eastAsia="zh-TW"/>
        </w:rPr>
        <w:t xml:space="preserve"> </w:t>
      </w:r>
      <w:r w:rsidR="00AB12B7" w:rsidRPr="00C7368E">
        <w:rPr>
          <w:rFonts w:ascii="Times New Roman" w:hAnsi="Times New Roman" w:cs="Times New Roman"/>
          <w:sz w:val="24"/>
          <w:szCs w:val="24"/>
          <w:lang w:val="es-ES_tradnl" w:eastAsia="zh-TW"/>
        </w:rPr>
        <w:t xml:space="preserve">A raíz de </w:t>
      </w:r>
      <w:r w:rsidR="00AD55CE" w:rsidRPr="00C7368E">
        <w:rPr>
          <w:rFonts w:ascii="Times New Roman" w:hAnsi="Times New Roman" w:cs="Times New Roman"/>
          <w:sz w:val="24"/>
          <w:szCs w:val="24"/>
          <w:lang w:val="es-ES_tradnl" w:eastAsia="zh-TW"/>
        </w:rPr>
        <w:t xml:space="preserve">las diferencias culturales y las </w:t>
      </w:r>
      <w:r w:rsidR="00AB12B7" w:rsidRPr="00C7368E">
        <w:rPr>
          <w:rFonts w:ascii="Times New Roman" w:hAnsi="Times New Roman" w:cs="Times New Roman"/>
          <w:sz w:val="24"/>
          <w:szCs w:val="24"/>
          <w:lang w:val="es-ES_tradnl" w:eastAsia="zh-TW"/>
        </w:rPr>
        <w:t xml:space="preserve">medidas </w:t>
      </w:r>
      <w:r w:rsidR="00AD55CE" w:rsidRPr="00C7368E">
        <w:rPr>
          <w:rFonts w:ascii="Times New Roman" w:hAnsi="Times New Roman" w:cs="Times New Roman"/>
          <w:sz w:val="24"/>
          <w:szCs w:val="24"/>
          <w:lang w:val="es-ES_tradnl" w:eastAsia="zh-TW"/>
        </w:rPr>
        <w:t xml:space="preserve">políticas y </w:t>
      </w:r>
      <w:r w:rsidR="00AB12B7" w:rsidRPr="00C7368E">
        <w:rPr>
          <w:rFonts w:ascii="Times New Roman" w:hAnsi="Times New Roman" w:cs="Times New Roman"/>
          <w:sz w:val="24"/>
          <w:szCs w:val="24"/>
          <w:lang w:val="es-ES_tradnl" w:eastAsia="zh-TW"/>
        </w:rPr>
        <w:t xml:space="preserve">económicas extremas del gobierno al poder, la sociedad taiwanesa entró en un estado de conflicto y disturbios que llevaron al incidente del 28 de febrero de </w:t>
      </w:r>
      <w:r w:rsidR="66008FB7" w:rsidRPr="00C7368E">
        <w:rPr>
          <w:rFonts w:ascii="Times New Roman" w:hAnsi="Times New Roman" w:cs="Times New Roman"/>
          <w:sz w:val="24"/>
          <w:szCs w:val="24"/>
          <w:lang w:val="es-ES_tradnl" w:eastAsia="zh-TW"/>
        </w:rPr>
        <w:t>1947</w:t>
      </w:r>
      <w:r w:rsidR="00AB12B7" w:rsidRPr="00C7368E">
        <w:rPr>
          <w:rFonts w:ascii="Times New Roman" w:hAnsi="Times New Roman" w:cs="Times New Roman"/>
          <w:sz w:val="24"/>
          <w:szCs w:val="24"/>
          <w:lang w:val="es-ES_tradnl" w:eastAsia="zh-TW"/>
        </w:rPr>
        <w:t>, en el que los ciudadanos taiwaneses se enfrentaron a los oficiales y</w:t>
      </w:r>
      <w:r w:rsidR="00AD55CE" w:rsidRPr="00C7368E">
        <w:rPr>
          <w:rFonts w:ascii="Times New Roman" w:hAnsi="Times New Roman" w:cs="Times New Roman"/>
          <w:sz w:val="24"/>
          <w:szCs w:val="24"/>
          <w:lang w:val="es-ES_tradnl" w:eastAsia="zh-TW"/>
        </w:rPr>
        <w:t xml:space="preserve"> al</w:t>
      </w:r>
      <w:r w:rsidR="00AB12B7" w:rsidRPr="00C7368E">
        <w:rPr>
          <w:rFonts w:ascii="Times New Roman" w:hAnsi="Times New Roman" w:cs="Times New Roman"/>
          <w:sz w:val="24"/>
          <w:szCs w:val="24"/>
          <w:lang w:val="es-ES_tradnl" w:eastAsia="zh-TW"/>
        </w:rPr>
        <w:t xml:space="preserve"> personal militar de la República de China. </w:t>
      </w:r>
      <w:r w:rsidR="0086623B" w:rsidRPr="00C7368E">
        <w:rPr>
          <w:rFonts w:ascii="Times New Roman" w:hAnsi="Times New Roman" w:cs="Times New Roman"/>
          <w:sz w:val="24"/>
          <w:szCs w:val="24"/>
          <w:lang w:val="es-ES_tradnl" w:eastAsia="zh-TW"/>
        </w:rPr>
        <w:t>El</w:t>
      </w:r>
      <w:r w:rsidR="00AB12B7" w:rsidRPr="00C7368E">
        <w:rPr>
          <w:rFonts w:ascii="Times New Roman" w:hAnsi="Times New Roman" w:cs="Times New Roman"/>
          <w:sz w:val="24"/>
          <w:szCs w:val="24"/>
          <w:lang w:val="es-ES_tradnl" w:eastAsia="zh-TW"/>
        </w:rPr>
        <w:t xml:space="preserve"> enfrentamiento en sí y </w:t>
      </w:r>
      <w:r w:rsidR="0086623B" w:rsidRPr="00C7368E">
        <w:rPr>
          <w:rFonts w:ascii="Times New Roman" w:hAnsi="Times New Roman" w:cs="Times New Roman"/>
          <w:sz w:val="24"/>
          <w:szCs w:val="24"/>
          <w:lang w:val="es-ES_tradnl" w:eastAsia="zh-TW"/>
        </w:rPr>
        <w:t>las consiguientes purgas provocaron</w:t>
      </w:r>
      <w:r w:rsidR="00592CC6" w:rsidRPr="00C7368E">
        <w:rPr>
          <w:rFonts w:ascii="Times New Roman" w:hAnsi="Times New Roman" w:cs="Times New Roman"/>
          <w:sz w:val="24"/>
          <w:szCs w:val="24"/>
          <w:lang w:val="es-ES_tradnl" w:eastAsia="zh-TW"/>
        </w:rPr>
        <w:t xml:space="preserve"> arrestos arbitrarios y asesinatos por parte del gobierno de más de 20.000 </w:t>
      </w:r>
      <w:r w:rsidR="00C807A8" w:rsidRPr="00C7368E">
        <w:rPr>
          <w:rFonts w:ascii="Times New Roman" w:hAnsi="Times New Roman" w:cs="Times New Roman"/>
          <w:sz w:val="24"/>
          <w:szCs w:val="24"/>
          <w:lang w:val="es-ES_tradnl" w:eastAsia="zh-TW"/>
        </w:rPr>
        <w:t>personas de las élites de Taiwán.</w:t>
      </w:r>
      <w:r w:rsidR="00AB12B7" w:rsidRPr="00C7368E">
        <w:rPr>
          <w:rFonts w:ascii="Times New Roman" w:hAnsi="Times New Roman" w:cs="Times New Roman"/>
          <w:sz w:val="24"/>
          <w:szCs w:val="24"/>
          <w:lang w:val="es-ES_tradnl" w:eastAsia="zh-TW"/>
        </w:rPr>
        <w:t xml:space="preserve"> </w:t>
      </w:r>
      <w:r w:rsidR="00C807A8" w:rsidRPr="00C7368E">
        <w:rPr>
          <w:rFonts w:ascii="Times New Roman" w:hAnsi="Times New Roman" w:cs="Times New Roman"/>
          <w:sz w:val="24"/>
          <w:szCs w:val="24"/>
          <w:lang w:val="es-ES_tradnl" w:eastAsia="zh-TW"/>
        </w:rPr>
        <w:t>El período de gobierno autoritario</w:t>
      </w:r>
      <w:r w:rsidR="0086623B" w:rsidRPr="00C7368E">
        <w:rPr>
          <w:rFonts w:ascii="Times New Roman" w:hAnsi="Times New Roman" w:cs="Times New Roman"/>
          <w:sz w:val="24"/>
          <w:szCs w:val="24"/>
          <w:lang w:val="es-ES_tradnl" w:eastAsia="zh-TW"/>
        </w:rPr>
        <w:t xml:space="preserve"> que siguió</w:t>
      </w:r>
      <w:r w:rsidR="00C807A8" w:rsidRPr="00C7368E">
        <w:rPr>
          <w:rFonts w:ascii="Times New Roman" w:hAnsi="Times New Roman" w:cs="Times New Roman"/>
          <w:sz w:val="24"/>
          <w:szCs w:val="24"/>
          <w:lang w:val="es-ES_tradnl" w:eastAsia="zh-TW"/>
        </w:rPr>
        <w:t xml:space="preserve"> y la fragmentación de las familias destroz</w:t>
      </w:r>
      <w:r w:rsidR="0086623B" w:rsidRPr="00C7368E">
        <w:rPr>
          <w:rFonts w:ascii="Times New Roman" w:hAnsi="Times New Roman" w:cs="Times New Roman"/>
          <w:sz w:val="24"/>
          <w:szCs w:val="24"/>
          <w:lang w:val="es-ES_tradnl" w:eastAsia="zh-TW"/>
        </w:rPr>
        <w:t>aron</w:t>
      </w:r>
      <w:r w:rsidR="00C807A8" w:rsidRPr="00C7368E">
        <w:rPr>
          <w:rFonts w:ascii="Times New Roman" w:hAnsi="Times New Roman" w:cs="Times New Roman"/>
          <w:sz w:val="24"/>
          <w:szCs w:val="24"/>
          <w:lang w:val="es-ES_tradnl" w:eastAsia="zh-TW"/>
        </w:rPr>
        <w:t xml:space="preserve"> el espíritu del pueblo</w:t>
      </w:r>
      <w:r w:rsidR="66008FB7" w:rsidRPr="00C7368E">
        <w:rPr>
          <w:rFonts w:ascii="Times New Roman" w:hAnsi="Times New Roman" w:cs="Times New Roman"/>
          <w:sz w:val="24"/>
          <w:szCs w:val="24"/>
          <w:lang w:val="es-ES_tradnl" w:eastAsia="zh-TW"/>
        </w:rPr>
        <w:t>.</w:t>
      </w:r>
    </w:p>
    <w:p w14:paraId="0B9E7FFE" w14:textId="4ACAD3E3" w:rsidR="0006116E" w:rsidRPr="00C7368E" w:rsidRDefault="66008FB7" w:rsidP="00A03901">
      <w:pPr>
        <w:spacing w:after="120" w:line="240" w:lineRule="auto"/>
        <w:ind w:firstLine="720"/>
        <w:rPr>
          <w:rFonts w:ascii="Times New Roman" w:hAnsi="Times New Roman" w:cs="Times New Roman"/>
          <w:sz w:val="24"/>
          <w:szCs w:val="24"/>
          <w:lang w:val="es-ES_tradnl" w:eastAsia="zh-TW"/>
        </w:rPr>
      </w:pPr>
      <w:r w:rsidRPr="00C7368E">
        <w:rPr>
          <w:rFonts w:ascii="Times New Roman" w:hAnsi="Times New Roman" w:cs="Times New Roman"/>
          <w:sz w:val="24"/>
          <w:szCs w:val="24"/>
          <w:lang w:val="es-ES_tradnl" w:eastAsia="zh-TW"/>
        </w:rPr>
        <w:t>Chiang Kai-shek,</w:t>
      </w:r>
      <w:r w:rsidR="00F32EE9" w:rsidRPr="00C7368E">
        <w:rPr>
          <w:rFonts w:ascii="Times New Roman" w:hAnsi="Times New Roman" w:cs="Times New Roman"/>
          <w:sz w:val="24"/>
          <w:szCs w:val="24"/>
          <w:lang w:val="es-ES_tradnl" w:eastAsia="zh-TW"/>
        </w:rPr>
        <w:t xml:space="preserve"> </w:t>
      </w:r>
      <w:r w:rsidR="00C807A8" w:rsidRPr="00C7368E">
        <w:rPr>
          <w:rFonts w:ascii="Times New Roman" w:hAnsi="Times New Roman" w:cs="Times New Roman"/>
          <w:sz w:val="24"/>
          <w:szCs w:val="24"/>
          <w:lang w:val="es-ES_tradnl" w:eastAsia="zh-TW"/>
        </w:rPr>
        <w:t xml:space="preserve">líder del partido nacionalista chino (conocido como </w:t>
      </w:r>
      <w:r w:rsidR="00F32EE9" w:rsidRPr="00C7368E">
        <w:rPr>
          <w:rFonts w:ascii="Times New Roman" w:hAnsi="Times New Roman" w:cs="Times New Roman"/>
          <w:sz w:val="24"/>
          <w:szCs w:val="24"/>
          <w:lang w:val="es-ES_tradnl" w:eastAsia="zh-TW"/>
        </w:rPr>
        <w:t xml:space="preserve">Kuomintang, </w:t>
      </w:r>
      <w:r w:rsidR="00FB3440" w:rsidRPr="00C7368E">
        <w:rPr>
          <w:rFonts w:ascii="Times New Roman" w:hAnsi="Times New Roman" w:cs="Times New Roman"/>
          <w:sz w:val="24"/>
          <w:szCs w:val="24"/>
          <w:lang w:val="es-ES_tradnl" w:eastAsia="zh-TW"/>
        </w:rPr>
        <w:t>o</w:t>
      </w:r>
      <w:r w:rsidR="00F32EE9" w:rsidRPr="00C7368E">
        <w:rPr>
          <w:rFonts w:ascii="Times New Roman" w:hAnsi="Times New Roman" w:cs="Times New Roman"/>
          <w:sz w:val="24"/>
          <w:szCs w:val="24"/>
          <w:lang w:val="es-ES_tradnl" w:eastAsia="zh-TW"/>
        </w:rPr>
        <w:t xml:space="preserve"> KMT) </w:t>
      </w:r>
      <w:r w:rsidR="00FB3440" w:rsidRPr="00C7368E">
        <w:rPr>
          <w:rFonts w:ascii="Times New Roman" w:hAnsi="Times New Roman" w:cs="Times New Roman"/>
          <w:sz w:val="24"/>
          <w:szCs w:val="24"/>
          <w:lang w:val="es-ES_tradnl" w:eastAsia="zh-TW"/>
        </w:rPr>
        <w:t xml:space="preserve">y el gobierno de la República de China perdieron la guerra civil en </w:t>
      </w:r>
      <w:r w:rsidR="00F44DD0" w:rsidRPr="00C7368E">
        <w:rPr>
          <w:rFonts w:ascii="Times New Roman" w:hAnsi="Times New Roman" w:cs="Times New Roman"/>
          <w:sz w:val="24"/>
          <w:szCs w:val="24"/>
          <w:lang w:val="es-ES_tradnl" w:eastAsia="zh-TW"/>
        </w:rPr>
        <w:t>China</w:t>
      </w:r>
      <w:r w:rsidR="00FB3440" w:rsidRPr="00C7368E">
        <w:rPr>
          <w:rFonts w:ascii="Times New Roman" w:hAnsi="Times New Roman" w:cs="Times New Roman"/>
          <w:sz w:val="24"/>
          <w:szCs w:val="24"/>
          <w:lang w:val="es-ES_tradnl" w:eastAsia="zh-TW"/>
        </w:rPr>
        <w:t xml:space="preserve"> ante el Partido Comunista Chino. Él y más de un millón de ciudadanos chinos huyeron hacia Taiwán en </w:t>
      </w:r>
      <w:r w:rsidRPr="00C7368E">
        <w:rPr>
          <w:rFonts w:ascii="Times New Roman" w:hAnsi="Times New Roman" w:cs="Times New Roman"/>
          <w:sz w:val="24"/>
          <w:szCs w:val="24"/>
          <w:lang w:val="es-ES_tradnl" w:eastAsia="zh-TW"/>
        </w:rPr>
        <w:t xml:space="preserve">1949. </w:t>
      </w:r>
      <w:r w:rsidR="00FB3440" w:rsidRPr="00C7368E">
        <w:rPr>
          <w:rFonts w:ascii="Times New Roman" w:hAnsi="Times New Roman" w:cs="Times New Roman"/>
          <w:sz w:val="24"/>
          <w:szCs w:val="24"/>
          <w:lang w:val="es-ES_tradnl" w:eastAsia="zh-TW"/>
        </w:rPr>
        <w:t>La depresi</w:t>
      </w:r>
      <w:r w:rsidR="003C507A" w:rsidRPr="00C7368E">
        <w:rPr>
          <w:rFonts w:ascii="Times New Roman" w:hAnsi="Times New Roman" w:cs="Times New Roman"/>
          <w:sz w:val="24"/>
          <w:szCs w:val="24"/>
          <w:lang w:val="es-ES_tradnl" w:eastAsia="zh-TW"/>
        </w:rPr>
        <w:t xml:space="preserve">ón de la posguerra y la afluencia </w:t>
      </w:r>
      <w:r w:rsidR="00FB3440" w:rsidRPr="00C7368E">
        <w:rPr>
          <w:rFonts w:ascii="Times New Roman" w:hAnsi="Times New Roman" w:cs="Times New Roman"/>
          <w:sz w:val="24"/>
          <w:szCs w:val="24"/>
          <w:lang w:val="es-ES_tradnl" w:eastAsia="zh-TW"/>
        </w:rPr>
        <w:t>de inmigrantes fue</w:t>
      </w:r>
      <w:r w:rsidR="003C507A" w:rsidRPr="00C7368E">
        <w:rPr>
          <w:rFonts w:ascii="Times New Roman" w:hAnsi="Times New Roman" w:cs="Times New Roman"/>
          <w:sz w:val="24"/>
          <w:szCs w:val="24"/>
          <w:lang w:val="es-ES_tradnl" w:eastAsia="zh-TW"/>
        </w:rPr>
        <w:t>ron</w:t>
      </w:r>
      <w:r w:rsidR="00FB3440" w:rsidRPr="00C7368E">
        <w:rPr>
          <w:rFonts w:ascii="Times New Roman" w:hAnsi="Times New Roman" w:cs="Times New Roman"/>
          <w:sz w:val="24"/>
          <w:szCs w:val="24"/>
          <w:lang w:val="es-ES_tradnl" w:eastAsia="zh-TW"/>
        </w:rPr>
        <w:t xml:space="preserve"> causa de agitación en la sociedad taiwanesa.</w:t>
      </w:r>
      <w:r w:rsidRPr="00C7368E">
        <w:rPr>
          <w:rFonts w:ascii="Times New Roman" w:hAnsi="Times New Roman" w:cs="Times New Roman"/>
          <w:sz w:val="24"/>
          <w:szCs w:val="24"/>
          <w:lang w:val="es-ES_tradnl" w:eastAsia="zh-TW"/>
        </w:rPr>
        <w:t xml:space="preserve"> </w:t>
      </w:r>
      <w:r w:rsidR="007B6D0B" w:rsidRPr="00C7368E">
        <w:rPr>
          <w:rFonts w:ascii="Times New Roman" w:hAnsi="Times New Roman" w:cs="Times New Roman"/>
          <w:sz w:val="24"/>
          <w:szCs w:val="24"/>
          <w:lang w:val="es-ES_tradnl" w:eastAsia="zh-TW"/>
        </w:rPr>
        <w:t>En respuesta, el régimen de</w:t>
      </w:r>
      <w:r w:rsidRPr="00C7368E">
        <w:rPr>
          <w:rFonts w:ascii="Times New Roman" w:hAnsi="Times New Roman" w:cs="Times New Roman"/>
          <w:sz w:val="24"/>
          <w:szCs w:val="24"/>
          <w:lang w:val="es-ES_tradnl" w:eastAsia="zh-TW"/>
        </w:rPr>
        <w:t xml:space="preserve"> Chiang </w:t>
      </w:r>
      <w:r w:rsidR="007B6D0B" w:rsidRPr="00C7368E">
        <w:rPr>
          <w:rFonts w:ascii="Times New Roman" w:hAnsi="Times New Roman" w:cs="Times New Roman"/>
          <w:sz w:val="24"/>
          <w:szCs w:val="24"/>
          <w:lang w:val="es-ES_tradnl" w:eastAsia="zh-TW"/>
        </w:rPr>
        <w:t>impuso la ley marcial, que se prolongó durante 38 años.</w:t>
      </w:r>
      <w:r w:rsidRPr="00C7368E">
        <w:rPr>
          <w:rFonts w:ascii="Times New Roman" w:hAnsi="Times New Roman" w:cs="Times New Roman"/>
          <w:sz w:val="24"/>
          <w:szCs w:val="24"/>
          <w:lang w:val="es-ES_tradnl" w:eastAsia="zh-TW"/>
        </w:rPr>
        <w:t xml:space="preserve"> </w:t>
      </w:r>
      <w:r w:rsidR="003C507A" w:rsidRPr="00C7368E">
        <w:rPr>
          <w:rFonts w:ascii="Times New Roman" w:hAnsi="Times New Roman" w:cs="Times New Roman"/>
          <w:sz w:val="24"/>
          <w:szCs w:val="24"/>
          <w:lang w:val="es-ES_tradnl" w:eastAsia="zh-TW"/>
        </w:rPr>
        <w:t>Durante ese tiempo, con la ayuda de la comunidad internacional, como el apoyo económico de los Estados Unidos, la asistencia médica de la Organización Mundial de la Salud</w:t>
      </w:r>
      <w:r w:rsidR="00384EE4" w:rsidRPr="00C7368E">
        <w:rPr>
          <w:rFonts w:ascii="Times New Roman" w:hAnsi="Times New Roman" w:cs="Times New Roman"/>
          <w:sz w:val="24"/>
          <w:szCs w:val="24"/>
          <w:lang w:val="es-ES_tradnl" w:eastAsia="zh-TW"/>
        </w:rPr>
        <w:t xml:space="preserve"> (OMS)</w:t>
      </w:r>
      <w:r w:rsidR="003C507A" w:rsidRPr="00C7368E">
        <w:rPr>
          <w:rFonts w:ascii="Times New Roman" w:hAnsi="Times New Roman" w:cs="Times New Roman"/>
          <w:sz w:val="24"/>
          <w:szCs w:val="24"/>
          <w:lang w:val="es-ES_tradnl" w:eastAsia="zh-TW"/>
        </w:rPr>
        <w:t>, los préstamos del Banco Mundial</w:t>
      </w:r>
      <w:r w:rsidR="00EA2633" w:rsidRPr="00C7368E">
        <w:rPr>
          <w:rFonts w:ascii="Times New Roman" w:hAnsi="Times New Roman" w:cs="Times New Roman"/>
          <w:sz w:val="24"/>
          <w:szCs w:val="24"/>
          <w:lang w:val="es-ES_tradnl" w:eastAsia="zh-TW"/>
        </w:rPr>
        <w:t xml:space="preserve">, </w:t>
      </w:r>
      <w:r w:rsidR="006757FF" w:rsidRPr="00C7368E">
        <w:rPr>
          <w:rFonts w:ascii="Times New Roman" w:hAnsi="Times New Roman" w:cs="Times New Roman"/>
          <w:sz w:val="24"/>
          <w:szCs w:val="24"/>
          <w:lang w:val="es-ES_tradnl" w:eastAsia="zh-TW"/>
        </w:rPr>
        <w:t>más la</w:t>
      </w:r>
      <w:r w:rsidR="003C507A" w:rsidRPr="00C7368E">
        <w:rPr>
          <w:rFonts w:ascii="Times New Roman" w:hAnsi="Times New Roman" w:cs="Times New Roman"/>
          <w:sz w:val="24"/>
          <w:szCs w:val="24"/>
          <w:lang w:val="es-ES_tradnl" w:eastAsia="zh-TW"/>
        </w:rPr>
        <w:t xml:space="preserve"> implementación de sofisticados planes de infraestructura</w:t>
      </w:r>
      <w:r w:rsidRPr="00C7368E">
        <w:rPr>
          <w:rFonts w:ascii="Times New Roman" w:hAnsi="Times New Roman" w:cs="Times New Roman"/>
          <w:sz w:val="24"/>
          <w:szCs w:val="24"/>
          <w:lang w:val="es-ES_tradnl" w:eastAsia="zh-TW"/>
        </w:rPr>
        <w:t xml:space="preserve">, </w:t>
      </w:r>
      <w:r w:rsidR="006757FF" w:rsidRPr="00C7368E">
        <w:rPr>
          <w:rFonts w:ascii="Times New Roman" w:hAnsi="Times New Roman" w:cs="Times New Roman"/>
          <w:sz w:val="24"/>
          <w:szCs w:val="24"/>
          <w:lang w:val="es-ES_tradnl" w:eastAsia="zh-TW"/>
        </w:rPr>
        <w:t>la economía de Taiwán prosperó gradualmente y el país se convirtió en uno de los “Cuatro tigres asiáticos”. Sin embargo, a cambio de estos logros económicos, Taiwán sacrificó la libertad civil, los derechos humanos y la protección del medio ambiente</w:t>
      </w:r>
      <w:r w:rsidRPr="00C7368E">
        <w:rPr>
          <w:rFonts w:ascii="Times New Roman" w:hAnsi="Times New Roman" w:cs="Times New Roman"/>
          <w:sz w:val="24"/>
          <w:szCs w:val="24"/>
          <w:lang w:val="es-ES_tradnl" w:eastAsia="zh-TW"/>
        </w:rPr>
        <w:t>.</w:t>
      </w:r>
    </w:p>
    <w:p w14:paraId="6B8CC285" w14:textId="117AD3F8" w:rsidR="0006116E" w:rsidRPr="00C7368E" w:rsidRDefault="00480329" w:rsidP="00A03901">
      <w:pPr>
        <w:spacing w:after="120" w:line="240" w:lineRule="auto"/>
        <w:ind w:firstLine="720"/>
        <w:rPr>
          <w:rFonts w:ascii="Times New Roman" w:hAnsi="Times New Roman" w:cs="Times New Roman"/>
          <w:sz w:val="24"/>
          <w:szCs w:val="24"/>
          <w:lang w:val="es-ES_tradnl" w:eastAsia="zh-TW"/>
        </w:rPr>
      </w:pPr>
      <w:r w:rsidRPr="00C7368E">
        <w:rPr>
          <w:rFonts w:ascii="Times New Roman" w:hAnsi="Times New Roman" w:cs="Times New Roman"/>
          <w:sz w:val="24"/>
          <w:szCs w:val="24"/>
          <w:lang w:val="es-ES_tradnl" w:eastAsia="zh-TW"/>
        </w:rPr>
        <w:t>Desde</w:t>
      </w:r>
      <w:r w:rsidR="006D13FE" w:rsidRPr="00C7368E">
        <w:rPr>
          <w:rFonts w:ascii="Times New Roman" w:hAnsi="Times New Roman" w:cs="Times New Roman"/>
          <w:sz w:val="24"/>
          <w:szCs w:val="24"/>
          <w:lang w:val="es-ES_tradnl" w:eastAsia="zh-TW"/>
        </w:rPr>
        <w:t xml:space="preserve"> 1949 </w:t>
      </w:r>
      <w:r w:rsidRPr="00C7368E">
        <w:rPr>
          <w:rFonts w:ascii="Times New Roman" w:hAnsi="Times New Roman" w:cs="Times New Roman"/>
          <w:sz w:val="24"/>
          <w:szCs w:val="24"/>
          <w:lang w:val="es-ES_tradnl" w:eastAsia="zh-TW"/>
        </w:rPr>
        <w:t>hasta</w:t>
      </w:r>
      <w:r w:rsidR="006D13FE" w:rsidRPr="00C7368E">
        <w:rPr>
          <w:rFonts w:ascii="Times New Roman" w:hAnsi="Times New Roman" w:cs="Times New Roman"/>
          <w:sz w:val="24"/>
          <w:szCs w:val="24"/>
          <w:lang w:val="es-ES_tradnl" w:eastAsia="zh-TW"/>
        </w:rPr>
        <w:t xml:space="preserve"> 1971, </w:t>
      </w:r>
      <w:r w:rsidRPr="00C7368E">
        <w:rPr>
          <w:rFonts w:ascii="Times New Roman" w:hAnsi="Times New Roman" w:cs="Times New Roman"/>
          <w:sz w:val="24"/>
          <w:szCs w:val="24"/>
          <w:lang w:val="es-ES_tradnl" w:eastAsia="zh-TW"/>
        </w:rPr>
        <w:t xml:space="preserve">el mundo fue testigo de dos gobiernos en </w:t>
      </w:r>
      <w:r w:rsidR="007E1A79" w:rsidRPr="00C7368E">
        <w:rPr>
          <w:rFonts w:ascii="Times New Roman" w:hAnsi="Times New Roman" w:cs="Times New Roman"/>
          <w:sz w:val="24"/>
          <w:szCs w:val="24"/>
          <w:lang w:val="es-ES_tradnl" w:eastAsia="zh-TW"/>
        </w:rPr>
        <w:t xml:space="preserve">puja </w:t>
      </w:r>
      <w:r w:rsidRPr="00C7368E">
        <w:rPr>
          <w:rFonts w:ascii="Times New Roman" w:hAnsi="Times New Roman" w:cs="Times New Roman"/>
          <w:sz w:val="24"/>
          <w:szCs w:val="24"/>
          <w:lang w:val="es-ES_tradnl" w:eastAsia="zh-TW"/>
        </w:rPr>
        <w:t xml:space="preserve">diplomática para </w:t>
      </w:r>
      <w:r w:rsidR="007E1A79" w:rsidRPr="00C7368E">
        <w:rPr>
          <w:rFonts w:ascii="Times New Roman" w:hAnsi="Times New Roman" w:cs="Times New Roman"/>
          <w:sz w:val="24"/>
          <w:szCs w:val="24"/>
          <w:lang w:val="es-ES_tradnl" w:eastAsia="zh-TW"/>
        </w:rPr>
        <w:t>ser considerados</w:t>
      </w:r>
      <w:r w:rsidRPr="00C7368E">
        <w:rPr>
          <w:rFonts w:ascii="Times New Roman" w:hAnsi="Times New Roman" w:cs="Times New Roman"/>
          <w:sz w:val="24"/>
          <w:szCs w:val="24"/>
          <w:lang w:val="es-ES_tradnl" w:eastAsia="zh-TW"/>
        </w:rPr>
        <w:t xml:space="preserve"> el gobierno legítimo de </w:t>
      </w:r>
      <w:r w:rsidR="00F44DD0" w:rsidRPr="00C7368E">
        <w:rPr>
          <w:rFonts w:ascii="Times New Roman" w:hAnsi="Times New Roman" w:cs="Times New Roman"/>
          <w:sz w:val="24"/>
          <w:szCs w:val="24"/>
          <w:lang w:val="es-ES_tradnl" w:eastAsia="zh-TW"/>
        </w:rPr>
        <w:t>China</w:t>
      </w:r>
      <w:r w:rsidRPr="00C7368E">
        <w:rPr>
          <w:rFonts w:ascii="Times New Roman" w:hAnsi="Times New Roman" w:cs="Times New Roman"/>
          <w:sz w:val="24"/>
          <w:szCs w:val="24"/>
          <w:lang w:val="es-ES_tradnl" w:eastAsia="zh-TW"/>
        </w:rPr>
        <w:t>. El gobierno de la República Popular de China</w:t>
      </w:r>
      <w:r w:rsidR="00682611" w:rsidRPr="00C7368E">
        <w:rPr>
          <w:rFonts w:ascii="Times New Roman" w:hAnsi="Times New Roman" w:cs="Times New Roman"/>
          <w:sz w:val="24"/>
          <w:szCs w:val="24"/>
          <w:lang w:val="es-ES_tradnl" w:eastAsia="zh-TW"/>
        </w:rPr>
        <w:t xml:space="preserve"> (RPC)</w:t>
      </w:r>
      <w:r w:rsidRPr="00C7368E">
        <w:rPr>
          <w:rFonts w:ascii="Times New Roman" w:hAnsi="Times New Roman" w:cs="Times New Roman"/>
          <w:sz w:val="24"/>
          <w:szCs w:val="24"/>
          <w:lang w:val="es-ES_tradnl" w:eastAsia="zh-TW"/>
        </w:rPr>
        <w:t xml:space="preserve">, fundado por el Partido Comunista Chino, tenía el verdadero control del país, en tanto el gobierno de la República de China </w:t>
      </w:r>
      <w:r w:rsidR="00605D5F">
        <w:rPr>
          <w:rFonts w:ascii="Times New Roman" w:hAnsi="Times New Roman" w:cs="Times New Roman"/>
          <w:sz w:val="24"/>
          <w:szCs w:val="24"/>
          <w:lang w:val="es-ES_tradnl" w:eastAsia="zh-TW"/>
        </w:rPr>
        <w:t xml:space="preserve">(ROC) </w:t>
      </w:r>
      <w:r w:rsidRPr="00C7368E">
        <w:rPr>
          <w:rFonts w:ascii="Times New Roman" w:hAnsi="Times New Roman" w:cs="Times New Roman"/>
          <w:sz w:val="24"/>
          <w:szCs w:val="24"/>
          <w:lang w:val="es-ES_tradnl" w:eastAsia="zh-TW"/>
        </w:rPr>
        <w:t>controlaba y regía Taiwán. Sin embargo, en</w:t>
      </w:r>
      <w:r w:rsidR="66008FB7" w:rsidRPr="00C7368E">
        <w:rPr>
          <w:rFonts w:ascii="Times New Roman" w:hAnsi="Times New Roman" w:cs="Times New Roman"/>
          <w:sz w:val="24"/>
          <w:szCs w:val="24"/>
          <w:lang w:val="es-ES_tradnl" w:eastAsia="zh-TW"/>
        </w:rPr>
        <w:t xml:space="preserve"> 1971,</w:t>
      </w:r>
      <w:r w:rsidR="00F32EE9" w:rsidRPr="00C7368E">
        <w:rPr>
          <w:rFonts w:ascii="Times New Roman" w:hAnsi="Times New Roman" w:cs="Times New Roman"/>
          <w:sz w:val="24"/>
          <w:szCs w:val="24"/>
          <w:lang w:val="es-ES_tradnl" w:eastAsia="zh-TW"/>
        </w:rPr>
        <w:t xml:space="preserve"> </w:t>
      </w:r>
      <w:r w:rsidR="00682611" w:rsidRPr="00C7368E">
        <w:rPr>
          <w:rFonts w:ascii="Times New Roman" w:hAnsi="Times New Roman" w:cs="Times New Roman"/>
          <w:sz w:val="24"/>
          <w:szCs w:val="24"/>
          <w:lang w:val="es-ES_tradnl" w:eastAsia="zh-TW"/>
        </w:rPr>
        <w:t xml:space="preserve">la Organización de las Naciones Unidas </w:t>
      </w:r>
      <w:r w:rsidR="0023610F" w:rsidRPr="00C7368E">
        <w:rPr>
          <w:rFonts w:ascii="Times New Roman" w:hAnsi="Times New Roman" w:cs="Times New Roman"/>
          <w:sz w:val="24"/>
          <w:szCs w:val="24"/>
          <w:lang w:val="es-ES_tradnl" w:eastAsia="zh-TW"/>
        </w:rPr>
        <w:t xml:space="preserve">(ONU) </w:t>
      </w:r>
      <w:r w:rsidR="00682611" w:rsidRPr="00C7368E">
        <w:rPr>
          <w:rFonts w:ascii="Times New Roman" w:hAnsi="Times New Roman" w:cs="Times New Roman"/>
          <w:sz w:val="24"/>
          <w:szCs w:val="24"/>
          <w:lang w:val="es-ES_tradnl" w:eastAsia="zh-TW"/>
        </w:rPr>
        <w:t>reconoció oficialmente a la República Popular de China como “el único representante legítimo de China ante las Naciones Unidas</w:t>
      </w:r>
      <w:r w:rsidR="00B311C0" w:rsidRPr="00C7368E">
        <w:rPr>
          <w:rFonts w:ascii="Times New Roman" w:hAnsi="Times New Roman" w:cs="Times New Roman"/>
          <w:sz w:val="24"/>
          <w:szCs w:val="24"/>
          <w:lang w:val="es-ES_tradnl" w:eastAsia="zh-TW"/>
        </w:rPr>
        <w:t>”</w:t>
      </w:r>
      <w:r w:rsidR="00682611" w:rsidRPr="00C7368E">
        <w:rPr>
          <w:rFonts w:ascii="Times New Roman" w:hAnsi="Times New Roman" w:cs="Times New Roman"/>
          <w:sz w:val="24"/>
          <w:szCs w:val="24"/>
          <w:lang w:val="es-ES_tradnl" w:eastAsia="zh-TW"/>
        </w:rPr>
        <w:t>.</w:t>
      </w:r>
      <w:r w:rsidR="00B311C0" w:rsidRPr="00C7368E">
        <w:rPr>
          <w:rFonts w:ascii="Times New Roman" w:hAnsi="Times New Roman" w:cs="Times New Roman"/>
          <w:sz w:val="24"/>
          <w:szCs w:val="24"/>
          <w:lang w:val="es-ES_tradnl" w:eastAsia="zh-TW"/>
        </w:rPr>
        <w:t xml:space="preserve"> </w:t>
      </w:r>
      <w:r w:rsidR="00682611" w:rsidRPr="00C7368E">
        <w:rPr>
          <w:rFonts w:ascii="Times New Roman" w:hAnsi="Times New Roman" w:cs="Times New Roman"/>
          <w:sz w:val="24"/>
          <w:szCs w:val="24"/>
          <w:lang w:val="es-ES_tradnl" w:eastAsia="zh-TW"/>
        </w:rPr>
        <w:t>A raíz de este</w:t>
      </w:r>
      <w:r w:rsidR="0023610F" w:rsidRPr="00C7368E">
        <w:rPr>
          <w:rFonts w:ascii="Times New Roman" w:hAnsi="Times New Roman" w:cs="Times New Roman"/>
          <w:sz w:val="24"/>
          <w:szCs w:val="24"/>
          <w:lang w:val="es-ES_tradnl" w:eastAsia="zh-TW"/>
        </w:rPr>
        <w:t xml:space="preserve"> reconocimiento, el gobierno de la República de China perdió su escaño en la ONU; desde entonces, se lo ha denominado, extraoficialmente, el “gobierno de Taiwán”</w:t>
      </w:r>
      <w:r w:rsidR="00760C0C" w:rsidRPr="00C7368E">
        <w:rPr>
          <w:rFonts w:ascii="Times New Roman" w:hAnsi="Times New Roman" w:cs="Times New Roman"/>
          <w:sz w:val="24"/>
          <w:szCs w:val="24"/>
          <w:lang w:val="es-ES_tradnl" w:eastAsia="zh-TW"/>
        </w:rPr>
        <w:t>.</w:t>
      </w:r>
      <w:r w:rsidR="66008FB7" w:rsidRPr="00C7368E">
        <w:rPr>
          <w:rFonts w:ascii="Times New Roman" w:hAnsi="Times New Roman" w:cs="Times New Roman"/>
          <w:sz w:val="24"/>
          <w:szCs w:val="24"/>
          <w:lang w:val="es-ES_tradnl" w:eastAsia="zh-TW"/>
        </w:rPr>
        <w:t xml:space="preserve"> </w:t>
      </w:r>
      <w:r w:rsidR="0023610F" w:rsidRPr="00C7368E">
        <w:rPr>
          <w:rFonts w:ascii="Times New Roman" w:hAnsi="Times New Roman" w:cs="Times New Roman"/>
          <w:sz w:val="24"/>
          <w:szCs w:val="24"/>
          <w:lang w:val="es-ES_tradnl" w:eastAsia="zh-TW"/>
        </w:rPr>
        <w:t xml:space="preserve">Desde la expulsión del gobierno de Taiwán de la ONU, Chiang implementó estrategias diplomáticas arbitrarias que hicieron que Taiwán perdiera muchos aliados diplomáticos. Con el paso del tiempo, la mayoría de los aliados que le quedaban a Taiwán rompieron lazos diplomáticos </w:t>
      </w:r>
      <w:r w:rsidR="00051E7C" w:rsidRPr="00C7368E">
        <w:rPr>
          <w:rFonts w:ascii="Times New Roman" w:hAnsi="Times New Roman" w:cs="Times New Roman"/>
          <w:sz w:val="24"/>
          <w:szCs w:val="24"/>
          <w:lang w:val="es-ES_tradnl" w:eastAsia="zh-TW"/>
        </w:rPr>
        <w:t xml:space="preserve">con </w:t>
      </w:r>
      <w:r w:rsidR="007E1A79" w:rsidRPr="00C7368E">
        <w:rPr>
          <w:rFonts w:ascii="Times New Roman" w:hAnsi="Times New Roman" w:cs="Times New Roman"/>
          <w:sz w:val="24"/>
          <w:szCs w:val="24"/>
          <w:lang w:val="es-ES_tradnl" w:eastAsia="zh-TW"/>
        </w:rPr>
        <w:t>este país</w:t>
      </w:r>
      <w:r w:rsidR="00051E7C" w:rsidRPr="00C7368E">
        <w:rPr>
          <w:rFonts w:ascii="Times New Roman" w:hAnsi="Times New Roman" w:cs="Times New Roman"/>
          <w:sz w:val="24"/>
          <w:szCs w:val="24"/>
          <w:lang w:val="es-ES_tradnl" w:eastAsia="zh-TW"/>
        </w:rPr>
        <w:t xml:space="preserve"> ante la presión de la República Popular de China y se vincularon con esta última, lo que dejó a Taiwán huérfano en el ámbito internacional</w:t>
      </w:r>
      <w:r w:rsidR="66008FB7" w:rsidRPr="00C7368E">
        <w:rPr>
          <w:rFonts w:ascii="Times New Roman" w:hAnsi="Times New Roman" w:cs="Times New Roman"/>
          <w:sz w:val="24"/>
          <w:szCs w:val="24"/>
          <w:lang w:val="es-ES_tradnl" w:eastAsia="zh-TW"/>
        </w:rPr>
        <w:t xml:space="preserve">. </w:t>
      </w:r>
      <w:r w:rsidR="00051E7C" w:rsidRPr="00C7368E">
        <w:rPr>
          <w:rFonts w:ascii="Times New Roman" w:hAnsi="Times New Roman" w:cs="Times New Roman"/>
          <w:sz w:val="24"/>
          <w:szCs w:val="24"/>
          <w:lang w:val="es-ES_tradnl" w:eastAsia="zh-TW"/>
        </w:rPr>
        <w:t>Hacia</w:t>
      </w:r>
      <w:r w:rsidR="66008FB7" w:rsidRPr="00C7368E">
        <w:rPr>
          <w:rFonts w:ascii="Times New Roman" w:hAnsi="Times New Roman" w:cs="Times New Roman"/>
          <w:sz w:val="24"/>
          <w:szCs w:val="24"/>
          <w:lang w:val="es-ES_tradnl" w:eastAsia="zh-TW"/>
        </w:rPr>
        <w:t xml:space="preserve"> 202</w:t>
      </w:r>
      <w:r w:rsidR="00760C0C" w:rsidRPr="00C7368E">
        <w:rPr>
          <w:rFonts w:ascii="Times New Roman" w:hAnsi="Times New Roman" w:cs="Times New Roman"/>
          <w:sz w:val="24"/>
          <w:szCs w:val="24"/>
          <w:lang w:val="es-ES_tradnl" w:eastAsia="zh-TW"/>
        </w:rPr>
        <w:t>1</w:t>
      </w:r>
      <w:r w:rsidR="66008FB7" w:rsidRPr="00C7368E">
        <w:rPr>
          <w:rFonts w:ascii="Times New Roman" w:hAnsi="Times New Roman" w:cs="Times New Roman"/>
          <w:sz w:val="24"/>
          <w:szCs w:val="24"/>
          <w:lang w:val="es-ES_tradnl" w:eastAsia="zh-TW"/>
        </w:rPr>
        <w:t xml:space="preserve">, </w:t>
      </w:r>
      <w:r w:rsidR="00051E7C" w:rsidRPr="00C7368E">
        <w:rPr>
          <w:rFonts w:ascii="Times New Roman" w:hAnsi="Times New Roman" w:cs="Times New Roman"/>
          <w:sz w:val="24"/>
          <w:szCs w:val="24"/>
          <w:lang w:val="es-ES_tradnl" w:eastAsia="zh-TW"/>
        </w:rPr>
        <w:t>únicamente</w:t>
      </w:r>
      <w:r w:rsidR="66008FB7" w:rsidRPr="00C7368E">
        <w:rPr>
          <w:rFonts w:ascii="Times New Roman" w:hAnsi="Times New Roman" w:cs="Times New Roman"/>
          <w:sz w:val="24"/>
          <w:szCs w:val="24"/>
          <w:lang w:val="es-ES_tradnl" w:eastAsia="zh-TW"/>
        </w:rPr>
        <w:t xml:space="preserve"> 15 </w:t>
      </w:r>
      <w:r w:rsidR="00051E7C" w:rsidRPr="00C7368E">
        <w:rPr>
          <w:rFonts w:ascii="Times New Roman" w:hAnsi="Times New Roman" w:cs="Times New Roman"/>
          <w:sz w:val="24"/>
          <w:szCs w:val="24"/>
          <w:lang w:val="es-ES_tradnl" w:eastAsia="zh-TW"/>
        </w:rPr>
        <w:t xml:space="preserve">naciones del mundo mantienen lazos diplomáticos con el gobierno de Taiwán. A pesar de esta situación internacional difícil, Taiwán sigue manteniendo relaciones comerciales con muchos países y tiene interacciones cordiales con organizaciones no gubernamentales y organizaciones civiles, con la esperanza de </w:t>
      </w:r>
      <w:r w:rsidR="00051E7C" w:rsidRPr="00C7368E">
        <w:rPr>
          <w:rFonts w:ascii="Times New Roman" w:hAnsi="Times New Roman" w:cs="Times New Roman"/>
          <w:sz w:val="24"/>
          <w:szCs w:val="24"/>
          <w:lang w:val="es-ES_tradnl" w:eastAsia="zh-TW"/>
        </w:rPr>
        <w:lastRenderedPageBreak/>
        <w:t>establecer relaciones internacionales sobre la base de los principios de la equidad y el beneficio mutuo.</w:t>
      </w:r>
      <w:r w:rsidR="66008FB7" w:rsidRPr="00C7368E">
        <w:rPr>
          <w:rFonts w:ascii="Times New Roman" w:hAnsi="Times New Roman" w:cs="Times New Roman"/>
          <w:sz w:val="24"/>
          <w:szCs w:val="24"/>
          <w:lang w:val="es-ES_tradnl" w:eastAsia="zh-TW"/>
        </w:rPr>
        <w:t xml:space="preserve"> </w:t>
      </w:r>
      <w:r w:rsidR="00CA7611" w:rsidRPr="00C7368E">
        <w:rPr>
          <w:rFonts w:ascii="Times New Roman" w:hAnsi="Times New Roman" w:cs="Times New Roman"/>
          <w:sz w:val="24"/>
          <w:szCs w:val="24"/>
          <w:lang w:val="es-ES_tradnl" w:eastAsia="zh-TW"/>
        </w:rPr>
        <w:t xml:space="preserve">Sin embargo, las actividades internacionales de Taiwán a menudo han sido desautorizadas y reprimidas por el gobierno chino, que ha hecho todo lo </w:t>
      </w:r>
      <w:r w:rsidR="00E36BAB" w:rsidRPr="00C7368E">
        <w:rPr>
          <w:rFonts w:ascii="Times New Roman" w:hAnsi="Times New Roman" w:cs="Times New Roman"/>
          <w:sz w:val="24"/>
          <w:szCs w:val="24"/>
          <w:lang w:val="es-ES_tradnl" w:eastAsia="zh-TW"/>
        </w:rPr>
        <w:t>que ha estado a su alcance</w:t>
      </w:r>
      <w:r w:rsidR="00CA7611" w:rsidRPr="00C7368E">
        <w:rPr>
          <w:rFonts w:ascii="Times New Roman" w:hAnsi="Times New Roman" w:cs="Times New Roman"/>
          <w:sz w:val="24"/>
          <w:szCs w:val="24"/>
          <w:lang w:val="es-ES_tradnl" w:eastAsia="zh-TW"/>
        </w:rPr>
        <w:t xml:space="preserve"> por expulsar a Taiwán de las organizaciones internacionales y ha impuesto restricciones </w:t>
      </w:r>
      <w:r w:rsidR="00DD1E46" w:rsidRPr="00C7368E">
        <w:rPr>
          <w:rFonts w:ascii="Times New Roman" w:hAnsi="Times New Roman" w:cs="Times New Roman"/>
          <w:sz w:val="24"/>
          <w:szCs w:val="24"/>
          <w:lang w:val="es-ES_tradnl" w:eastAsia="zh-TW"/>
        </w:rPr>
        <w:t xml:space="preserve">en </w:t>
      </w:r>
      <w:r w:rsidR="00CA7611" w:rsidRPr="00C7368E">
        <w:rPr>
          <w:rFonts w:ascii="Times New Roman" w:hAnsi="Times New Roman" w:cs="Times New Roman"/>
          <w:sz w:val="24"/>
          <w:szCs w:val="24"/>
          <w:lang w:val="es-ES_tradnl" w:eastAsia="zh-TW"/>
        </w:rPr>
        <w:t>la contribución de Taiw</w:t>
      </w:r>
      <w:r w:rsidR="00DD1E46" w:rsidRPr="00C7368E">
        <w:rPr>
          <w:rFonts w:ascii="Times New Roman" w:hAnsi="Times New Roman" w:cs="Times New Roman"/>
          <w:sz w:val="24"/>
          <w:szCs w:val="24"/>
          <w:lang w:val="es-ES_tradnl" w:eastAsia="zh-TW"/>
        </w:rPr>
        <w:t>án a la sociedad internacional y en su participación en ella</w:t>
      </w:r>
      <w:r w:rsidR="00CA7611" w:rsidRPr="00C7368E">
        <w:rPr>
          <w:rFonts w:ascii="Times New Roman" w:hAnsi="Times New Roman" w:cs="Times New Roman"/>
          <w:sz w:val="24"/>
          <w:szCs w:val="24"/>
          <w:lang w:val="es-ES_tradnl" w:eastAsia="zh-TW"/>
        </w:rPr>
        <w:t xml:space="preserve">. </w:t>
      </w:r>
      <w:r w:rsidR="00DD1E46" w:rsidRPr="00C7368E">
        <w:rPr>
          <w:rFonts w:ascii="Times New Roman" w:hAnsi="Times New Roman" w:cs="Times New Roman"/>
          <w:sz w:val="24"/>
          <w:szCs w:val="24"/>
          <w:lang w:val="es-ES_tradnl" w:eastAsia="zh-TW"/>
        </w:rPr>
        <w:t>Verdaderamente, esto transgrede los derechos e intereses de Taiwán y su pueblo</w:t>
      </w:r>
      <w:r w:rsidR="66008FB7" w:rsidRPr="00C7368E">
        <w:rPr>
          <w:rFonts w:ascii="Times New Roman" w:hAnsi="Times New Roman" w:cs="Times New Roman"/>
          <w:sz w:val="24"/>
          <w:szCs w:val="24"/>
          <w:lang w:val="es-ES_tradnl" w:eastAsia="zh-TW"/>
        </w:rPr>
        <w:t>.</w:t>
      </w:r>
    </w:p>
    <w:p w14:paraId="7E483017" w14:textId="7475B85E" w:rsidR="00BE04F8" w:rsidRPr="00C7368E" w:rsidRDefault="00EF6D1A" w:rsidP="00A03901">
      <w:pPr>
        <w:spacing w:after="120" w:line="240" w:lineRule="auto"/>
        <w:jc w:val="center"/>
        <w:rPr>
          <w:rFonts w:ascii="Times New Roman" w:hAnsi="Times New Roman" w:cs="Times New Roman"/>
          <w:sz w:val="24"/>
          <w:szCs w:val="24"/>
          <w:u w:val="single"/>
          <w:lang w:val="es-ES_tradnl"/>
        </w:rPr>
      </w:pPr>
      <w:r w:rsidRPr="00C7368E">
        <w:rPr>
          <w:rFonts w:ascii="Times New Roman" w:hAnsi="Times New Roman" w:cs="Times New Roman"/>
          <w:sz w:val="24"/>
          <w:szCs w:val="24"/>
          <w:u w:val="single"/>
          <w:lang w:val="es-ES_tradnl"/>
        </w:rPr>
        <w:t>La política</w:t>
      </w:r>
    </w:p>
    <w:p w14:paraId="00D57B73" w14:textId="7ECD337B" w:rsidR="00BE04F8" w:rsidRPr="00C7368E" w:rsidRDefault="00DD1E46" w:rsidP="00A03901">
      <w:pPr>
        <w:spacing w:after="120" w:line="240" w:lineRule="auto"/>
        <w:ind w:firstLine="720"/>
        <w:rPr>
          <w:rFonts w:ascii="Times New Roman" w:hAnsi="Times New Roman" w:cs="Times New Roman"/>
          <w:sz w:val="24"/>
          <w:szCs w:val="24"/>
          <w:lang w:val="es-ES_tradnl" w:eastAsia="zh-TW"/>
        </w:rPr>
      </w:pPr>
      <w:r w:rsidRPr="00C7368E">
        <w:rPr>
          <w:rFonts w:ascii="Times New Roman" w:hAnsi="Times New Roman" w:cs="Times New Roman"/>
          <w:sz w:val="24"/>
          <w:szCs w:val="24"/>
          <w:lang w:val="es-ES_tradnl" w:eastAsia="zh-TW"/>
        </w:rPr>
        <w:t>Durante los años de la ley marcial en Taiwán, Ch</w:t>
      </w:r>
      <w:r w:rsidR="00760C0C" w:rsidRPr="00C7368E">
        <w:rPr>
          <w:rFonts w:ascii="Times New Roman" w:hAnsi="Times New Roman" w:cs="Times New Roman"/>
          <w:sz w:val="24"/>
          <w:szCs w:val="24"/>
          <w:lang w:val="es-ES_tradnl" w:eastAsia="zh-TW"/>
        </w:rPr>
        <w:t>iang</w:t>
      </w:r>
      <w:r w:rsidR="54476E13" w:rsidRPr="00C7368E">
        <w:rPr>
          <w:rFonts w:ascii="Times New Roman" w:hAnsi="Times New Roman" w:cs="Times New Roman"/>
          <w:sz w:val="24"/>
          <w:szCs w:val="24"/>
          <w:lang w:val="es-ES_tradnl" w:eastAsia="zh-TW"/>
        </w:rPr>
        <w:t xml:space="preserve"> </w:t>
      </w:r>
      <w:r w:rsidRPr="00C7368E">
        <w:rPr>
          <w:rFonts w:ascii="Times New Roman" w:hAnsi="Times New Roman" w:cs="Times New Roman"/>
          <w:sz w:val="24"/>
          <w:szCs w:val="24"/>
          <w:lang w:val="es-ES_tradnl" w:eastAsia="zh-TW"/>
        </w:rPr>
        <w:t xml:space="preserve">impuso muchas restricciones, entre ellas, la prohibición de partidos políticos y periódicos que buscaran la libertad de expresión y pensamiento. Se </w:t>
      </w:r>
      <w:r w:rsidR="00006F6A" w:rsidRPr="00C7368E">
        <w:rPr>
          <w:rFonts w:ascii="Times New Roman" w:hAnsi="Times New Roman" w:cs="Times New Roman"/>
          <w:sz w:val="24"/>
          <w:szCs w:val="24"/>
          <w:lang w:val="es-ES_tradnl" w:eastAsia="zh-TW"/>
        </w:rPr>
        <w:t>llevó</w:t>
      </w:r>
      <w:r w:rsidRPr="00C7368E">
        <w:rPr>
          <w:rFonts w:ascii="Times New Roman" w:hAnsi="Times New Roman" w:cs="Times New Roman"/>
          <w:sz w:val="24"/>
          <w:szCs w:val="24"/>
          <w:lang w:val="es-ES_tradnl" w:eastAsia="zh-TW"/>
        </w:rPr>
        <w:t xml:space="preserve"> a cabo </w:t>
      </w:r>
      <w:r w:rsidR="00006F6A" w:rsidRPr="00C7368E">
        <w:rPr>
          <w:rFonts w:ascii="Times New Roman" w:hAnsi="Times New Roman" w:cs="Times New Roman"/>
          <w:sz w:val="24"/>
          <w:szCs w:val="24"/>
          <w:lang w:val="es-ES_tradnl" w:eastAsia="zh-TW"/>
        </w:rPr>
        <w:t>una</w:t>
      </w:r>
      <w:r w:rsidRPr="00C7368E">
        <w:rPr>
          <w:rFonts w:ascii="Times New Roman" w:hAnsi="Times New Roman" w:cs="Times New Roman"/>
          <w:sz w:val="24"/>
          <w:szCs w:val="24"/>
          <w:lang w:val="es-ES_tradnl" w:eastAsia="zh-TW"/>
        </w:rPr>
        <w:t xml:space="preserve"> vigilancia masiva sobre la</w:t>
      </w:r>
      <w:r w:rsidR="00006F6A" w:rsidRPr="00C7368E">
        <w:rPr>
          <w:rFonts w:ascii="Times New Roman" w:hAnsi="Times New Roman" w:cs="Times New Roman"/>
          <w:sz w:val="24"/>
          <w:szCs w:val="24"/>
          <w:lang w:val="es-ES_tradnl" w:eastAsia="zh-TW"/>
        </w:rPr>
        <w:t>s personas y, como consecuencia, se cometió injusticia criminal y hubo arrestos indiscriminados</w:t>
      </w:r>
      <w:r w:rsidR="54476E13" w:rsidRPr="00C7368E">
        <w:rPr>
          <w:rFonts w:ascii="Times New Roman" w:hAnsi="Times New Roman" w:cs="Times New Roman"/>
          <w:sz w:val="24"/>
          <w:szCs w:val="24"/>
          <w:lang w:val="es-ES_tradnl" w:eastAsia="zh-TW"/>
        </w:rPr>
        <w:t xml:space="preserve">. </w:t>
      </w:r>
      <w:r w:rsidR="00A358BC" w:rsidRPr="00C7368E">
        <w:rPr>
          <w:rFonts w:ascii="Times New Roman" w:hAnsi="Times New Roman" w:cs="Times New Roman"/>
          <w:sz w:val="24"/>
          <w:szCs w:val="24"/>
          <w:lang w:val="es-ES_tradnl" w:eastAsia="zh-TW"/>
        </w:rPr>
        <w:t xml:space="preserve">Durante este período de terror blanco, el gobierno limitó el ejercicio de la libertad, la democracia y los derechos humanos. En la </w:t>
      </w:r>
      <w:r w:rsidR="00891D01" w:rsidRPr="00C7368E">
        <w:rPr>
          <w:rFonts w:ascii="Times New Roman" w:hAnsi="Times New Roman" w:cs="Times New Roman"/>
          <w:sz w:val="24"/>
          <w:szCs w:val="24"/>
          <w:lang w:val="es-ES_tradnl" w:eastAsia="zh-TW"/>
        </w:rPr>
        <w:t>década de 19</w:t>
      </w:r>
      <w:r w:rsidR="00D46CCB" w:rsidRPr="00C7368E">
        <w:rPr>
          <w:rFonts w:ascii="Times New Roman" w:hAnsi="Times New Roman" w:cs="Times New Roman"/>
          <w:sz w:val="24"/>
          <w:szCs w:val="24"/>
          <w:lang w:val="es-ES_tradnl" w:eastAsia="zh-TW"/>
        </w:rPr>
        <w:t>6</w:t>
      </w:r>
      <w:r w:rsidR="00891D01" w:rsidRPr="00C7368E">
        <w:rPr>
          <w:rFonts w:ascii="Times New Roman" w:hAnsi="Times New Roman" w:cs="Times New Roman"/>
          <w:sz w:val="24"/>
          <w:szCs w:val="24"/>
          <w:lang w:val="es-ES_tradnl" w:eastAsia="zh-TW"/>
        </w:rPr>
        <w:t>0</w:t>
      </w:r>
      <w:r w:rsidR="00A358BC" w:rsidRPr="00C7368E">
        <w:rPr>
          <w:rFonts w:ascii="Times New Roman" w:hAnsi="Times New Roman" w:cs="Times New Roman"/>
          <w:sz w:val="24"/>
          <w:szCs w:val="24"/>
          <w:lang w:val="es-ES_tradnl" w:eastAsia="zh-TW"/>
        </w:rPr>
        <w:t>, muchas personas que no formaban parte del partido</w:t>
      </w:r>
      <w:r w:rsidR="54476E13" w:rsidRPr="00C7368E">
        <w:rPr>
          <w:rFonts w:ascii="Times New Roman" w:hAnsi="Times New Roman" w:cs="Times New Roman"/>
          <w:sz w:val="24"/>
          <w:szCs w:val="24"/>
          <w:lang w:val="es-ES_tradnl" w:eastAsia="zh-TW"/>
        </w:rPr>
        <w:t xml:space="preserve"> KMT </w:t>
      </w:r>
      <w:r w:rsidR="00A358BC" w:rsidRPr="00C7368E">
        <w:rPr>
          <w:rFonts w:ascii="Times New Roman" w:hAnsi="Times New Roman" w:cs="Times New Roman"/>
          <w:sz w:val="24"/>
          <w:szCs w:val="24"/>
          <w:lang w:val="es-ES_tradnl" w:eastAsia="zh-TW"/>
        </w:rPr>
        <w:t>expresaron su oposición al régimen autoritario y su deseo de libertad y democracia mediante la publicación de periódicos y la fundación de partidos políticos “ilegales”. En los setenta, la Iglesia Presbiteriana de Taiwán publicó tres declaraciones acerca de la situación política de Taiwán. Las personas firmantes de estas tres declaraciones</w:t>
      </w:r>
      <w:r w:rsidR="54476E13" w:rsidRPr="00C7368E">
        <w:rPr>
          <w:rFonts w:ascii="Times New Roman" w:hAnsi="Times New Roman" w:cs="Times New Roman"/>
          <w:sz w:val="24"/>
          <w:szCs w:val="24"/>
          <w:lang w:val="es-ES_tradnl" w:eastAsia="zh-TW"/>
        </w:rPr>
        <w:t xml:space="preserve"> </w:t>
      </w:r>
      <w:r w:rsidR="00A358BC" w:rsidRPr="00C7368E">
        <w:rPr>
          <w:rFonts w:ascii="Times New Roman" w:hAnsi="Times New Roman" w:cs="Times New Roman"/>
          <w:sz w:val="24"/>
          <w:szCs w:val="24"/>
          <w:lang w:val="es-ES_tradnl" w:eastAsia="zh-TW"/>
        </w:rPr>
        <w:t>ya tenían listos sus testamentos, con conocimiento de que podrían perder la vida por sus acciones. Gracias a los esfuerzos valientes de las personas activistas anti</w:t>
      </w:r>
      <w:r w:rsidR="00242200" w:rsidRPr="00C7368E">
        <w:rPr>
          <w:rFonts w:ascii="Times New Roman" w:hAnsi="Times New Roman" w:cs="Times New Roman"/>
          <w:sz w:val="24"/>
          <w:szCs w:val="24"/>
          <w:lang w:val="es-ES_tradnl" w:eastAsia="zh-TW"/>
        </w:rPr>
        <w:t xml:space="preserve">-KMT </w:t>
      </w:r>
      <w:r w:rsidR="00A96C68" w:rsidRPr="00C7368E">
        <w:rPr>
          <w:rFonts w:ascii="Times New Roman" w:hAnsi="Times New Roman" w:cs="Times New Roman"/>
          <w:sz w:val="24"/>
          <w:szCs w:val="24"/>
          <w:lang w:val="es-ES_tradnl" w:eastAsia="zh-TW"/>
        </w:rPr>
        <w:t xml:space="preserve">en la lucha por la libertad, la democracia y los derechos humanos, finalmente, el gobierno de Taiwán dio fin a la ley marcial en </w:t>
      </w:r>
      <w:r w:rsidR="54476E13" w:rsidRPr="00C7368E">
        <w:rPr>
          <w:rFonts w:ascii="Times New Roman" w:hAnsi="Times New Roman" w:cs="Times New Roman"/>
          <w:sz w:val="24"/>
          <w:szCs w:val="24"/>
          <w:lang w:val="es-ES_tradnl" w:eastAsia="zh-TW"/>
        </w:rPr>
        <w:t xml:space="preserve">1987 </w:t>
      </w:r>
      <w:r w:rsidR="00A96C68" w:rsidRPr="00C7368E">
        <w:rPr>
          <w:rFonts w:ascii="Times New Roman" w:hAnsi="Times New Roman" w:cs="Times New Roman"/>
          <w:sz w:val="24"/>
          <w:szCs w:val="24"/>
          <w:lang w:val="es-ES_tradnl" w:eastAsia="zh-TW"/>
        </w:rPr>
        <w:t>y avanzó en un camino hacia la verdadera libertad y la democracia</w:t>
      </w:r>
      <w:r w:rsidR="54476E13" w:rsidRPr="00C7368E">
        <w:rPr>
          <w:rFonts w:ascii="Times New Roman" w:hAnsi="Times New Roman" w:cs="Times New Roman"/>
          <w:sz w:val="24"/>
          <w:szCs w:val="24"/>
          <w:lang w:val="es-ES_tradnl" w:eastAsia="zh-TW"/>
        </w:rPr>
        <w:t>.</w:t>
      </w:r>
    </w:p>
    <w:p w14:paraId="708139E3" w14:textId="635FD447" w:rsidR="00ED5628" w:rsidRPr="00C7368E" w:rsidRDefault="00AA0121" w:rsidP="00A03901">
      <w:pPr>
        <w:spacing w:after="120" w:line="240" w:lineRule="auto"/>
        <w:ind w:firstLine="720"/>
        <w:rPr>
          <w:rFonts w:ascii="Times New Roman" w:hAnsi="Times New Roman" w:cs="Times New Roman"/>
          <w:sz w:val="24"/>
          <w:szCs w:val="24"/>
          <w:lang w:val="es-ES_tradnl" w:eastAsia="zh-TW"/>
        </w:rPr>
      </w:pPr>
      <w:r w:rsidRPr="00C7368E">
        <w:rPr>
          <w:rFonts w:ascii="Times New Roman" w:hAnsi="Times New Roman" w:cs="Times New Roman"/>
          <w:sz w:val="24"/>
          <w:szCs w:val="24"/>
          <w:lang w:val="es-ES_tradnl" w:eastAsia="zh-TW"/>
        </w:rPr>
        <w:t>Finalmente, una enmienda constitucional del año 1991 terminó con el régimen autoritario ilegítimo del KMT</w:t>
      </w:r>
      <w:r w:rsidR="54476E13" w:rsidRPr="00C7368E">
        <w:rPr>
          <w:rFonts w:ascii="Times New Roman" w:hAnsi="Times New Roman" w:cs="Times New Roman"/>
          <w:sz w:val="24"/>
          <w:szCs w:val="24"/>
          <w:lang w:val="es-ES_tradnl" w:eastAsia="zh-TW"/>
        </w:rPr>
        <w:t xml:space="preserve">. </w:t>
      </w:r>
      <w:r w:rsidRPr="00C7368E">
        <w:rPr>
          <w:rFonts w:ascii="Times New Roman" w:hAnsi="Times New Roman" w:cs="Times New Roman"/>
          <w:sz w:val="24"/>
          <w:szCs w:val="24"/>
          <w:lang w:val="es-ES_tradnl" w:eastAsia="zh-TW"/>
        </w:rPr>
        <w:t>En</w:t>
      </w:r>
      <w:r w:rsidR="54476E13" w:rsidRPr="00C7368E">
        <w:rPr>
          <w:rFonts w:ascii="Times New Roman" w:hAnsi="Times New Roman" w:cs="Times New Roman"/>
          <w:sz w:val="24"/>
          <w:szCs w:val="24"/>
          <w:lang w:val="es-ES_tradnl" w:eastAsia="zh-TW"/>
        </w:rPr>
        <w:t xml:space="preserve"> 1996, </w:t>
      </w:r>
      <w:r w:rsidRPr="00C7368E">
        <w:rPr>
          <w:rFonts w:ascii="Times New Roman" w:hAnsi="Times New Roman" w:cs="Times New Roman"/>
          <w:sz w:val="24"/>
          <w:szCs w:val="24"/>
          <w:lang w:val="es-ES_tradnl" w:eastAsia="zh-TW"/>
        </w:rPr>
        <w:t xml:space="preserve">tuvieron lugar las primeras elecciones presidenciales de Taiwán y </w:t>
      </w:r>
      <w:r w:rsidR="54476E13" w:rsidRPr="00C7368E">
        <w:rPr>
          <w:rFonts w:ascii="Times New Roman" w:hAnsi="Times New Roman" w:cs="Times New Roman"/>
          <w:sz w:val="24"/>
          <w:szCs w:val="24"/>
          <w:lang w:val="es-ES_tradnl" w:eastAsia="zh-TW"/>
        </w:rPr>
        <w:t xml:space="preserve">Lee Teng-hui, </w:t>
      </w:r>
      <w:r w:rsidRPr="00C7368E">
        <w:rPr>
          <w:rFonts w:ascii="Times New Roman" w:hAnsi="Times New Roman" w:cs="Times New Roman"/>
          <w:sz w:val="24"/>
          <w:szCs w:val="24"/>
          <w:lang w:val="es-ES_tradnl" w:eastAsia="zh-TW"/>
        </w:rPr>
        <w:t>nacido y criado en Taiwán, se convirtió en el primer presidente electo</w:t>
      </w:r>
      <w:r w:rsidR="54476E13" w:rsidRPr="00C7368E">
        <w:rPr>
          <w:rFonts w:ascii="Times New Roman" w:hAnsi="Times New Roman" w:cs="Times New Roman"/>
          <w:sz w:val="24"/>
          <w:szCs w:val="24"/>
          <w:lang w:val="es-ES_tradnl" w:eastAsia="zh-TW"/>
        </w:rPr>
        <w:t xml:space="preserve">. </w:t>
      </w:r>
      <w:r w:rsidRPr="00C7368E">
        <w:rPr>
          <w:rFonts w:ascii="Times New Roman" w:hAnsi="Times New Roman" w:cs="Times New Roman"/>
          <w:sz w:val="24"/>
          <w:szCs w:val="24"/>
          <w:lang w:val="es-ES_tradnl" w:eastAsia="zh-TW"/>
        </w:rPr>
        <w:t>En el año</w:t>
      </w:r>
      <w:r w:rsidR="54476E13" w:rsidRPr="00C7368E">
        <w:rPr>
          <w:rFonts w:ascii="Times New Roman" w:hAnsi="Times New Roman" w:cs="Times New Roman"/>
          <w:sz w:val="24"/>
          <w:szCs w:val="24"/>
          <w:lang w:val="es-ES_tradnl" w:eastAsia="zh-TW"/>
        </w:rPr>
        <w:t xml:space="preserve"> 2000, </w:t>
      </w:r>
      <w:r w:rsidRPr="00C7368E">
        <w:rPr>
          <w:rFonts w:ascii="Times New Roman" w:hAnsi="Times New Roman" w:cs="Times New Roman"/>
          <w:sz w:val="24"/>
          <w:szCs w:val="24"/>
          <w:lang w:val="es-ES_tradnl" w:eastAsia="zh-TW"/>
        </w:rPr>
        <w:t xml:space="preserve">después de que ganara la elección el candidato presidencial del mayor partido opositor, el Partido Demócrata Progresista, </w:t>
      </w:r>
      <w:r w:rsidR="001C109C" w:rsidRPr="00C7368E">
        <w:rPr>
          <w:rFonts w:ascii="Times New Roman" w:hAnsi="Times New Roman" w:cs="Times New Roman"/>
          <w:sz w:val="24"/>
          <w:szCs w:val="24"/>
          <w:lang w:val="es-ES_tradnl" w:eastAsia="zh-TW"/>
        </w:rPr>
        <w:t xml:space="preserve">Taiwán presenció la primera transición pacífica del poder político, lo que contribuyó a la maduración de la democracia. Los resultados de esta elección también </w:t>
      </w:r>
      <w:r w:rsidR="004E1DC5" w:rsidRPr="00C7368E">
        <w:rPr>
          <w:rFonts w:ascii="Times New Roman" w:hAnsi="Times New Roman" w:cs="Times New Roman"/>
          <w:sz w:val="24"/>
          <w:szCs w:val="24"/>
          <w:lang w:val="es-ES_tradnl" w:eastAsia="zh-TW"/>
        </w:rPr>
        <w:t>impulsaron al</w:t>
      </w:r>
      <w:r w:rsidR="54476E13" w:rsidRPr="00C7368E">
        <w:rPr>
          <w:rFonts w:ascii="Times New Roman" w:hAnsi="Times New Roman" w:cs="Times New Roman"/>
          <w:sz w:val="24"/>
          <w:szCs w:val="24"/>
          <w:lang w:val="es-ES_tradnl" w:eastAsia="zh-TW"/>
        </w:rPr>
        <w:t xml:space="preserve"> KMT </w:t>
      </w:r>
      <w:r w:rsidR="004E1DC5" w:rsidRPr="00C7368E">
        <w:rPr>
          <w:rFonts w:ascii="Times New Roman" w:hAnsi="Times New Roman" w:cs="Times New Roman"/>
          <w:sz w:val="24"/>
          <w:szCs w:val="24"/>
          <w:lang w:val="es-ES_tradnl" w:eastAsia="zh-TW"/>
        </w:rPr>
        <w:t>a</w:t>
      </w:r>
      <w:r w:rsidR="00D567E1">
        <w:rPr>
          <w:rFonts w:ascii="Times New Roman" w:hAnsi="Times New Roman" w:cs="Times New Roman"/>
          <w:sz w:val="24"/>
          <w:szCs w:val="24"/>
          <w:lang w:val="es-ES_tradnl" w:eastAsia="zh-TW"/>
        </w:rPr>
        <w:t xml:space="preserve"> tornarse</w:t>
      </w:r>
      <w:r w:rsidR="004E1DC5" w:rsidRPr="00C7368E">
        <w:rPr>
          <w:rFonts w:ascii="Times New Roman" w:hAnsi="Times New Roman" w:cs="Times New Roman"/>
          <w:sz w:val="24"/>
          <w:szCs w:val="24"/>
          <w:lang w:val="es-ES_tradnl" w:eastAsia="zh-TW"/>
        </w:rPr>
        <w:t xml:space="preserve"> un partido de oposición después de más de 50 años de régimen autoritario.</w:t>
      </w:r>
      <w:r w:rsidR="54476E13" w:rsidRPr="00C7368E">
        <w:rPr>
          <w:rFonts w:ascii="Times New Roman" w:hAnsi="Times New Roman" w:cs="Times New Roman"/>
          <w:sz w:val="24"/>
          <w:szCs w:val="24"/>
          <w:lang w:val="es-ES_tradnl" w:eastAsia="zh-TW"/>
        </w:rPr>
        <w:t xml:space="preserve"> </w:t>
      </w:r>
      <w:r w:rsidR="004E1DC5" w:rsidRPr="00C7368E">
        <w:rPr>
          <w:rFonts w:ascii="Times New Roman" w:hAnsi="Times New Roman" w:cs="Times New Roman"/>
          <w:sz w:val="24"/>
          <w:szCs w:val="24"/>
          <w:lang w:val="es-ES_tradnl" w:eastAsia="zh-TW"/>
        </w:rPr>
        <w:t>En</w:t>
      </w:r>
      <w:r w:rsidR="54476E13" w:rsidRPr="00C7368E">
        <w:rPr>
          <w:rFonts w:ascii="Times New Roman" w:hAnsi="Times New Roman" w:cs="Times New Roman"/>
          <w:sz w:val="24"/>
          <w:szCs w:val="24"/>
          <w:lang w:val="es-ES_tradnl" w:eastAsia="zh-TW"/>
        </w:rPr>
        <w:t xml:space="preserve"> 2016, </w:t>
      </w:r>
      <w:proofErr w:type="spellStart"/>
      <w:r w:rsidR="54476E13" w:rsidRPr="00C7368E">
        <w:rPr>
          <w:rFonts w:ascii="Times New Roman" w:hAnsi="Times New Roman" w:cs="Times New Roman"/>
          <w:sz w:val="24"/>
          <w:szCs w:val="24"/>
          <w:lang w:val="es-ES_tradnl" w:eastAsia="zh-TW"/>
        </w:rPr>
        <w:t>Tsai</w:t>
      </w:r>
      <w:proofErr w:type="spellEnd"/>
      <w:r w:rsidR="54476E13" w:rsidRPr="00C7368E">
        <w:rPr>
          <w:rFonts w:ascii="Times New Roman" w:hAnsi="Times New Roman" w:cs="Times New Roman"/>
          <w:sz w:val="24"/>
          <w:szCs w:val="24"/>
          <w:lang w:val="es-ES_tradnl" w:eastAsia="zh-TW"/>
        </w:rPr>
        <w:t xml:space="preserve"> </w:t>
      </w:r>
      <w:proofErr w:type="spellStart"/>
      <w:r w:rsidR="54476E13" w:rsidRPr="00C7368E">
        <w:rPr>
          <w:rFonts w:ascii="Times New Roman" w:hAnsi="Times New Roman" w:cs="Times New Roman"/>
          <w:sz w:val="24"/>
          <w:szCs w:val="24"/>
          <w:lang w:val="es-ES_tradnl" w:eastAsia="zh-TW"/>
        </w:rPr>
        <w:t>Ing-wen</w:t>
      </w:r>
      <w:proofErr w:type="spellEnd"/>
      <w:r w:rsidR="54476E13" w:rsidRPr="00C7368E">
        <w:rPr>
          <w:rFonts w:ascii="Times New Roman" w:hAnsi="Times New Roman" w:cs="Times New Roman"/>
          <w:sz w:val="24"/>
          <w:szCs w:val="24"/>
          <w:lang w:val="es-ES_tradnl" w:eastAsia="zh-TW"/>
        </w:rPr>
        <w:t>,</w:t>
      </w:r>
      <w:r w:rsidR="00242200" w:rsidRPr="00C7368E">
        <w:rPr>
          <w:rFonts w:ascii="Times New Roman" w:hAnsi="Times New Roman" w:cs="Times New Roman"/>
          <w:sz w:val="24"/>
          <w:szCs w:val="24"/>
          <w:lang w:val="es-ES_tradnl" w:eastAsia="zh-TW"/>
        </w:rPr>
        <w:t xml:space="preserve"> </w:t>
      </w:r>
      <w:r w:rsidR="004E1DC5" w:rsidRPr="00C7368E">
        <w:rPr>
          <w:rFonts w:ascii="Times New Roman" w:hAnsi="Times New Roman" w:cs="Times New Roman"/>
          <w:sz w:val="24"/>
          <w:szCs w:val="24"/>
          <w:lang w:val="es-ES_tradnl" w:eastAsia="zh-TW"/>
        </w:rPr>
        <w:t xml:space="preserve">también candidata del Partido Demócrata </w:t>
      </w:r>
      <w:proofErr w:type="gramStart"/>
      <w:r w:rsidR="004E1DC5" w:rsidRPr="00C7368E">
        <w:rPr>
          <w:rFonts w:ascii="Times New Roman" w:hAnsi="Times New Roman" w:cs="Times New Roman"/>
          <w:sz w:val="24"/>
          <w:szCs w:val="24"/>
          <w:lang w:val="es-ES_tradnl" w:eastAsia="zh-TW"/>
        </w:rPr>
        <w:t>Progresista,</w:t>
      </w:r>
      <w:proofErr w:type="gramEnd"/>
      <w:r w:rsidR="004E1DC5" w:rsidRPr="00C7368E">
        <w:rPr>
          <w:rFonts w:ascii="Times New Roman" w:hAnsi="Times New Roman" w:cs="Times New Roman"/>
          <w:sz w:val="24"/>
          <w:szCs w:val="24"/>
          <w:lang w:val="es-ES_tradnl" w:eastAsia="zh-TW"/>
        </w:rPr>
        <w:t xml:space="preserve"> fue electa presidente</w:t>
      </w:r>
      <w:r w:rsidR="54476E13" w:rsidRPr="00C7368E">
        <w:rPr>
          <w:rFonts w:ascii="Times New Roman" w:hAnsi="Times New Roman" w:cs="Times New Roman"/>
          <w:sz w:val="24"/>
          <w:szCs w:val="24"/>
          <w:lang w:val="es-ES_tradnl" w:eastAsia="zh-TW"/>
        </w:rPr>
        <w:t xml:space="preserve">. </w:t>
      </w:r>
      <w:r w:rsidR="004E1DC5" w:rsidRPr="00C7368E">
        <w:rPr>
          <w:rFonts w:ascii="Times New Roman" w:hAnsi="Times New Roman" w:cs="Times New Roman"/>
          <w:sz w:val="24"/>
          <w:szCs w:val="24"/>
          <w:lang w:val="es-ES_tradnl" w:eastAsia="zh-TW"/>
        </w:rPr>
        <w:t xml:space="preserve">Como primera mujer presidente en Taiwán, comenzó a trabajar a favor del empoderamiento de las mujeres, </w:t>
      </w:r>
      <w:r w:rsidR="00E23734" w:rsidRPr="00C7368E">
        <w:rPr>
          <w:rFonts w:ascii="Times New Roman" w:hAnsi="Times New Roman" w:cs="Times New Roman"/>
          <w:sz w:val="24"/>
          <w:szCs w:val="24"/>
          <w:lang w:val="es-ES_tradnl" w:eastAsia="zh-TW"/>
        </w:rPr>
        <w:t>mientras tenía</w:t>
      </w:r>
      <w:r w:rsidR="004E1DC5" w:rsidRPr="00C7368E">
        <w:rPr>
          <w:rFonts w:ascii="Times New Roman" w:hAnsi="Times New Roman" w:cs="Times New Roman"/>
          <w:sz w:val="24"/>
          <w:szCs w:val="24"/>
          <w:lang w:val="es-ES_tradnl" w:eastAsia="zh-TW"/>
        </w:rPr>
        <w:t xml:space="preserve"> la esperanza de que su éxito presidencial no fuera caracterizado únicamente por su género. La gestión de la presidente </w:t>
      </w:r>
      <w:proofErr w:type="spellStart"/>
      <w:r w:rsidR="004E1DC5" w:rsidRPr="00C7368E">
        <w:rPr>
          <w:rFonts w:ascii="Times New Roman" w:hAnsi="Times New Roman" w:cs="Times New Roman"/>
          <w:sz w:val="24"/>
          <w:szCs w:val="24"/>
          <w:lang w:val="es-ES_tradnl" w:eastAsia="zh-TW"/>
        </w:rPr>
        <w:t>Tsai</w:t>
      </w:r>
      <w:proofErr w:type="spellEnd"/>
      <w:r w:rsidR="54476E13" w:rsidRPr="00C7368E">
        <w:rPr>
          <w:rFonts w:ascii="Times New Roman" w:hAnsi="Times New Roman" w:cs="Times New Roman"/>
          <w:sz w:val="24"/>
          <w:szCs w:val="24"/>
          <w:lang w:val="es-ES_tradnl" w:eastAsia="zh-TW"/>
        </w:rPr>
        <w:t xml:space="preserve"> </w:t>
      </w:r>
      <w:r w:rsidR="004E1DC5" w:rsidRPr="00C7368E">
        <w:rPr>
          <w:rFonts w:ascii="Times New Roman" w:hAnsi="Times New Roman" w:cs="Times New Roman"/>
          <w:sz w:val="24"/>
          <w:szCs w:val="24"/>
          <w:lang w:val="es-ES_tradnl" w:eastAsia="zh-TW"/>
        </w:rPr>
        <w:t xml:space="preserve">gozó de la aprobación del pueblo, según lo demostró su exitosa reelección en 2020. En medio de la pandemia de </w:t>
      </w:r>
      <w:r w:rsidR="00384EE4" w:rsidRPr="00C7368E">
        <w:rPr>
          <w:rFonts w:ascii="Times New Roman" w:hAnsi="Times New Roman" w:cs="Times New Roman"/>
          <w:sz w:val="24"/>
          <w:szCs w:val="24"/>
          <w:lang w:val="es-ES_tradnl" w:eastAsia="zh-TW"/>
        </w:rPr>
        <w:t>COVID</w:t>
      </w:r>
      <w:r w:rsidR="54476E13" w:rsidRPr="00C7368E">
        <w:rPr>
          <w:rFonts w:ascii="Times New Roman" w:hAnsi="Times New Roman" w:cs="Times New Roman"/>
          <w:sz w:val="24"/>
          <w:szCs w:val="24"/>
          <w:lang w:val="es-ES_tradnl" w:eastAsia="zh-TW"/>
        </w:rPr>
        <w:t xml:space="preserve">-19, </w:t>
      </w:r>
      <w:r w:rsidR="004E1DC5" w:rsidRPr="00C7368E">
        <w:rPr>
          <w:rFonts w:ascii="Times New Roman" w:hAnsi="Times New Roman" w:cs="Times New Roman"/>
          <w:sz w:val="24"/>
          <w:szCs w:val="24"/>
          <w:lang w:val="es-ES_tradnl" w:eastAsia="zh-TW"/>
        </w:rPr>
        <w:t xml:space="preserve">ha guiado a su equipo en combatir el virus con gran éxito, y </w:t>
      </w:r>
      <w:r w:rsidR="00A07C2C" w:rsidRPr="00C7368E">
        <w:rPr>
          <w:rFonts w:ascii="Times New Roman" w:hAnsi="Times New Roman" w:cs="Times New Roman"/>
          <w:sz w:val="24"/>
          <w:szCs w:val="24"/>
          <w:lang w:val="es-ES_tradnl" w:eastAsia="zh-TW"/>
        </w:rPr>
        <w:t xml:space="preserve">se organizó la donación </w:t>
      </w:r>
      <w:r w:rsidR="000E7C62" w:rsidRPr="00C7368E">
        <w:rPr>
          <w:rFonts w:ascii="Times New Roman" w:hAnsi="Times New Roman" w:cs="Times New Roman"/>
          <w:sz w:val="24"/>
          <w:szCs w:val="24"/>
          <w:lang w:val="es-ES_tradnl" w:eastAsia="zh-TW"/>
        </w:rPr>
        <w:t xml:space="preserve">de </w:t>
      </w:r>
      <w:r w:rsidR="00A07C2C" w:rsidRPr="00C7368E">
        <w:rPr>
          <w:rFonts w:ascii="Times New Roman" w:hAnsi="Times New Roman" w:cs="Times New Roman"/>
          <w:sz w:val="24"/>
          <w:szCs w:val="24"/>
          <w:lang w:val="es-ES_tradnl" w:eastAsia="zh-TW"/>
        </w:rPr>
        <w:t>suministros</w:t>
      </w:r>
      <w:r w:rsidR="000E7C62" w:rsidRPr="00C7368E">
        <w:rPr>
          <w:rFonts w:ascii="Times New Roman" w:hAnsi="Times New Roman" w:cs="Times New Roman"/>
          <w:sz w:val="24"/>
          <w:szCs w:val="24"/>
          <w:lang w:val="es-ES_tradnl" w:eastAsia="zh-TW"/>
        </w:rPr>
        <w:t xml:space="preserve"> médicos a muchos países necesitados.</w:t>
      </w:r>
    </w:p>
    <w:p w14:paraId="71DC6D89" w14:textId="2F189EF3" w:rsidR="007C30DE" w:rsidRPr="00C7368E" w:rsidRDefault="00A07C2C" w:rsidP="49CD8C7F">
      <w:pPr>
        <w:spacing w:after="120" w:line="240" w:lineRule="auto"/>
        <w:ind w:firstLine="720"/>
        <w:rPr>
          <w:rFonts w:ascii="Times New Roman" w:hAnsi="Times New Roman" w:cs="Times New Roman"/>
          <w:sz w:val="24"/>
          <w:szCs w:val="24"/>
          <w:lang w:val="es-ES" w:eastAsia="zh-TW"/>
        </w:rPr>
      </w:pPr>
      <w:r w:rsidRPr="49CD8C7F">
        <w:rPr>
          <w:rFonts w:ascii="Times New Roman" w:hAnsi="Times New Roman" w:cs="Times New Roman"/>
          <w:sz w:val="24"/>
          <w:szCs w:val="24"/>
          <w:lang w:val="es-ES" w:eastAsia="zh-TW"/>
        </w:rPr>
        <w:t>La clave del avance de la democracia en Taiwán es la participación popular.</w:t>
      </w:r>
      <w:r w:rsidR="54476E13" w:rsidRPr="49CD8C7F">
        <w:rPr>
          <w:rFonts w:ascii="Times New Roman" w:hAnsi="Times New Roman" w:cs="Times New Roman"/>
          <w:sz w:val="24"/>
          <w:szCs w:val="24"/>
          <w:lang w:val="es-ES" w:eastAsia="zh-TW"/>
        </w:rPr>
        <w:t xml:space="preserve"> </w:t>
      </w:r>
      <w:r w:rsidRPr="49CD8C7F">
        <w:rPr>
          <w:rFonts w:ascii="Times New Roman" w:hAnsi="Times New Roman" w:cs="Times New Roman"/>
          <w:sz w:val="24"/>
          <w:szCs w:val="24"/>
          <w:lang w:val="es-ES" w:eastAsia="zh-TW"/>
        </w:rPr>
        <w:t xml:space="preserve">En </w:t>
      </w:r>
      <w:r w:rsidR="54476E13" w:rsidRPr="49CD8C7F">
        <w:rPr>
          <w:rFonts w:ascii="Times New Roman" w:hAnsi="Times New Roman" w:cs="Times New Roman"/>
          <w:sz w:val="24"/>
          <w:szCs w:val="24"/>
          <w:lang w:val="es-ES" w:eastAsia="zh-TW"/>
        </w:rPr>
        <w:t>1979,</w:t>
      </w:r>
      <w:r w:rsidR="00063E33" w:rsidRPr="49CD8C7F">
        <w:rPr>
          <w:rFonts w:ascii="Times New Roman" w:hAnsi="Times New Roman" w:cs="Times New Roman"/>
          <w:sz w:val="24"/>
          <w:szCs w:val="24"/>
          <w:lang w:val="es-ES" w:eastAsia="zh-TW"/>
        </w:rPr>
        <w:t xml:space="preserve"> </w:t>
      </w:r>
      <w:r w:rsidR="001119BB" w:rsidRPr="49CD8C7F">
        <w:rPr>
          <w:rFonts w:ascii="Times New Roman" w:hAnsi="Times New Roman" w:cs="Times New Roman"/>
          <w:sz w:val="24"/>
          <w:szCs w:val="24"/>
          <w:lang w:val="es-ES" w:eastAsia="zh-TW"/>
        </w:rPr>
        <w:t xml:space="preserve">las acciones de las personas activistas contra el </w:t>
      </w:r>
      <w:r w:rsidR="00063E33" w:rsidRPr="49CD8C7F">
        <w:rPr>
          <w:rFonts w:ascii="Times New Roman" w:hAnsi="Times New Roman" w:cs="Times New Roman"/>
          <w:sz w:val="24"/>
          <w:szCs w:val="24"/>
          <w:lang w:val="es-ES" w:eastAsia="zh-TW"/>
        </w:rPr>
        <w:t xml:space="preserve">KMT </w:t>
      </w:r>
      <w:r w:rsidR="001119BB" w:rsidRPr="49CD8C7F">
        <w:rPr>
          <w:rFonts w:ascii="Times New Roman" w:hAnsi="Times New Roman" w:cs="Times New Roman"/>
          <w:sz w:val="24"/>
          <w:szCs w:val="24"/>
          <w:lang w:val="es-ES" w:eastAsia="zh-TW"/>
        </w:rPr>
        <w:t>en busca de la libertad, la democracia y el levantamiento de las prohibiciones de partidos políticos y de la ley marcial provocaron una represión violenta, arrestos masivos y corte marcial a civiles.</w:t>
      </w:r>
      <w:r w:rsidR="00063E33" w:rsidRPr="49CD8C7F">
        <w:rPr>
          <w:rFonts w:ascii="Times New Roman" w:hAnsi="Times New Roman" w:cs="Times New Roman"/>
          <w:sz w:val="24"/>
          <w:szCs w:val="24"/>
          <w:lang w:val="es-ES" w:eastAsia="zh-TW"/>
        </w:rPr>
        <w:t xml:space="preserve"> </w:t>
      </w:r>
      <w:r w:rsidR="001119BB" w:rsidRPr="49CD8C7F">
        <w:rPr>
          <w:rFonts w:ascii="Times New Roman" w:hAnsi="Times New Roman" w:cs="Times New Roman"/>
          <w:sz w:val="24"/>
          <w:szCs w:val="24"/>
          <w:lang w:val="es-ES" w:eastAsia="zh-TW"/>
        </w:rPr>
        <w:t>Est</w:t>
      </w:r>
      <w:r w:rsidR="00C10092" w:rsidRPr="49CD8C7F">
        <w:rPr>
          <w:rFonts w:ascii="Times New Roman" w:hAnsi="Times New Roman" w:cs="Times New Roman"/>
          <w:sz w:val="24"/>
          <w:szCs w:val="24"/>
          <w:lang w:val="es-ES" w:eastAsia="zh-TW"/>
        </w:rPr>
        <w:t>os disturbios, conocidos como el “incidente de</w:t>
      </w:r>
      <w:r w:rsidR="00063E33" w:rsidRPr="49CD8C7F">
        <w:rPr>
          <w:rFonts w:ascii="Times New Roman" w:hAnsi="Times New Roman" w:cs="Times New Roman"/>
          <w:sz w:val="24"/>
          <w:szCs w:val="24"/>
          <w:lang w:val="es-ES" w:eastAsia="zh-TW"/>
        </w:rPr>
        <w:t xml:space="preserve"> Kaohsiung</w:t>
      </w:r>
      <w:r w:rsidR="00C10092" w:rsidRPr="49CD8C7F">
        <w:rPr>
          <w:rFonts w:ascii="Times New Roman" w:hAnsi="Times New Roman" w:cs="Times New Roman"/>
          <w:sz w:val="24"/>
          <w:szCs w:val="24"/>
          <w:lang w:val="es-ES" w:eastAsia="zh-TW"/>
        </w:rPr>
        <w:t>”, llamaron la atención del pueblo y crearon conciencia acerca de la participación política. En</w:t>
      </w:r>
      <w:r w:rsidR="54476E13" w:rsidRPr="49CD8C7F">
        <w:rPr>
          <w:rFonts w:ascii="Times New Roman" w:hAnsi="Times New Roman" w:cs="Times New Roman"/>
          <w:sz w:val="24"/>
          <w:szCs w:val="24"/>
          <w:lang w:val="es-ES" w:eastAsia="zh-TW"/>
        </w:rPr>
        <w:t xml:space="preserve"> 1990, </w:t>
      </w:r>
      <w:r w:rsidR="00C10092" w:rsidRPr="49CD8C7F">
        <w:rPr>
          <w:rFonts w:ascii="Times New Roman" w:hAnsi="Times New Roman" w:cs="Times New Roman"/>
          <w:sz w:val="24"/>
          <w:szCs w:val="24"/>
          <w:lang w:val="es-ES" w:eastAsia="zh-TW"/>
        </w:rPr>
        <w:t>el movimiento estudiantil</w:t>
      </w:r>
      <w:r w:rsidR="54476E13" w:rsidRPr="49CD8C7F">
        <w:rPr>
          <w:rFonts w:ascii="Times New Roman" w:hAnsi="Times New Roman" w:cs="Times New Roman"/>
          <w:sz w:val="24"/>
          <w:szCs w:val="24"/>
          <w:lang w:val="es-ES" w:eastAsia="zh-TW"/>
        </w:rPr>
        <w:t xml:space="preserve"> </w:t>
      </w:r>
      <w:r w:rsidR="00C10092" w:rsidRPr="49CD8C7F">
        <w:rPr>
          <w:rFonts w:ascii="Times New Roman" w:hAnsi="Times New Roman" w:cs="Times New Roman"/>
          <w:sz w:val="24"/>
          <w:szCs w:val="24"/>
          <w:lang w:val="es-ES" w:eastAsia="zh-TW"/>
        </w:rPr>
        <w:t>“</w:t>
      </w:r>
      <w:r w:rsidR="54476E13" w:rsidRPr="49CD8C7F">
        <w:rPr>
          <w:rFonts w:ascii="Times New Roman" w:hAnsi="Times New Roman" w:cs="Times New Roman"/>
          <w:sz w:val="24"/>
          <w:szCs w:val="24"/>
          <w:lang w:val="es-ES" w:eastAsia="zh-TW"/>
        </w:rPr>
        <w:t>Wild Lily</w:t>
      </w:r>
      <w:r w:rsidR="00C10092" w:rsidRPr="49CD8C7F">
        <w:rPr>
          <w:rFonts w:ascii="Times New Roman" w:hAnsi="Times New Roman" w:cs="Times New Roman"/>
          <w:sz w:val="24"/>
          <w:szCs w:val="24"/>
          <w:lang w:val="es-ES" w:eastAsia="zh-TW"/>
        </w:rPr>
        <w:t>”</w:t>
      </w:r>
      <w:r w:rsidR="00170E26" w:rsidRPr="49CD8C7F">
        <w:rPr>
          <w:rFonts w:ascii="Times New Roman" w:hAnsi="Times New Roman" w:cs="Times New Roman"/>
          <w:sz w:val="24"/>
          <w:szCs w:val="24"/>
          <w:lang w:val="es-ES" w:eastAsia="zh-TW"/>
        </w:rPr>
        <w:t xml:space="preserve"> (</w:t>
      </w:r>
      <w:r w:rsidR="00C10092" w:rsidRPr="49CD8C7F">
        <w:rPr>
          <w:rFonts w:ascii="Times New Roman" w:hAnsi="Times New Roman" w:cs="Times New Roman"/>
          <w:sz w:val="24"/>
          <w:szCs w:val="24"/>
          <w:lang w:val="es-ES" w:eastAsia="zh-TW"/>
        </w:rPr>
        <w:t xml:space="preserve">el primer movimiento estudiantil bajo el régimen del </w:t>
      </w:r>
      <w:r w:rsidR="54476E13" w:rsidRPr="49CD8C7F">
        <w:rPr>
          <w:rFonts w:ascii="Times New Roman" w:hAnsi="Times New Roman" w:cs="Times New Roman"/>
          <w:sz w:val="24"/>
          <w:szCs w:val="24"/>
          <w:lang w:val="es-ES" w:eastAsia="zh-TW"/>
        </w:rPr>
        <w:t>KMT</w:t>
      </w:r>
      <w:r w:rsidR="00170E26" w:rsidRPr="49CD8C7F">
        <w:rPr>
          <w:rFonts w:ascii="Times New Roman" w:hAnsi="Times New Roman" w:cs="Times New Roman"/>
          <w:sz w:val="24"/>
          <w:szCs w:val="24"/>
          <w:lang w:val="es-ES" w:eastAsia="zh-TW"/>
        </w:rPr>
        <w:t xml:space="preserve">) que exigía una reforma integral del gobierno, guio a Taiwán hacia la gradual separación del régimen autoritario del KMT y la entrada a la democratización. Desde entonces, a la hora de rechazar políticas injustas, el pueblo ha tomado </w:t>
      </w:r>
      <w:r w:rsidR="00170E26" w:rsidRPr="49CD8C7F">
        <w:rPr>
          <w:rFonts w:ascii="Times New Roman" w:hAnsi="Times New Roman" w:cs="Times New Roman"/>
          <w:sz w:val="24"/>
          <w:szCs w:val="24"/>
          <w:lang w:val="es-ES" w:eastAsia="zh-TW"/>
        </w:rPr>
        <w:lastRenderedPageBreak/>
        <w:t>acción a través de los movimientos sociales, como el movimiento de rectificación</w:t>
      </w:r>
      <w:r w:rsidR="002B9C5B" w:rsidRPr="49CD8C7F">
        <w:rPr>
          <w:rFonts w:ascii="Times New Roman" w:hAnsi="Times New Roman" w:cs="Times New Roman"/>
          <w:sz w:val="24"/>
          <w:szCs w:val="24"/>
          <w:lang w:val="es-ES" w:eastAsia="zh-TW"/>
        </w:rPr>
        <w:t xml:space="preserve"> de</w:t>
      </w:r>
      <w:r w:rsidR="00E8112C">
        <w:rPr>
          <w:rFonts w:ascii="Times New Roman" w:hAnsi="Times New Roman" w:cs="Times New Roman"/>
          <w:sz w:val="24"/>
          <w:szCs w:val="24"/>
          <w:lang w:val="es-ES" w:eastAsia="zh-TW"/>
        </w:rPr>
        <w:t>l</w:t>
      </w:r>
      <w:r w:rsidR="002B9C5B" w:rsidRPr="49CD8C7F">
        <w:rPr>
          <w:rFonts w:ascii="Times New Roman" w:hAnsi="Times New Roman" w:cs="Times New Roman"/>
          <w:sz w:val="24"/>
          <w:szCs w:val="24"/>
          <w:lang w:val="es-ES" w:eastAsia="zh-TW"/>
        </w:rPr>
        <w:t xml:space="preserve"> nombre</w:t>
      </w:r>
      <w:r w:rsidR="00170E26" w:rsidRPr="49CD8C7F">
        <w:rPr>
          <w:rFonts w:ascii="Times New Roman" w:hAnsi="Times New Roman" w:cs="Times New Roman"/>
          <w:sz w:val="24"/>
          <w:szCs w:val="24"/>
          <w:lang w:val="es-ES" w:eastAsia="zh-TW"/>
        </w:rPr>
        <w:t xml:space="preserve"> indígena y posesión de la tierra, el movimiento del trabajo, el movimiento de la </w:t>
      </w:r>
      <w:r w:rsidR="00A57707" w:rsidRPr="49CD8C7F">
        <w:rPr>
          <w:rFonts w:ascii="Times New Roman" w:hAnsi="Times New Roman" w:cs="Times New Roman"/>
          <w:sz w:val="24"/>
          <w:szCs w:val="24"/>
          <w:lang w:val="es-ES" w:eastAsia="zh-TW"/>
        </w:rPr>
        <w:t>igualdad</w:t>
      </w:r>
      <w:r w:rsidR="00170E26" w:rsidRPr="49CD8C7F">
        <w:rPr>
          <w:rFonts w:ascii="Times New Roman" w:hAnsi="Times New Roman" w:cs="Times New Roman"/>
          <w:sz w:val="24"/>
          <w:szCs w:val="24"/>
          <w:lang w:val="es-ES" w:eastAsia="zh-TW"/>
        </w:rPr>
        <w:t xml:space="preserve"> de género, el movimiento ambientalista y el movimiento de la legalización del matrimonio </w:t>
      </w:r>
      <w:r w:rsidR="00317730" w:rsidRPr="49CD8C7F">
        <w:rPr>
          <w:rFonts w:ascii="Times New Roman" w:hAnsi="Times New Roman" w:cs="Times New Roman"/>
          <w:sz w:val="24"/>
          <w:szCs w:val="24"/>
          <w:lang w:val="es-ES" w:eastAsia="zh-TW"/>
        </w:rPr>
        <w:t>entre personas del mismo sexo</w:t>
      </w:r>
      <w:r w:rsidR="00170E26" w:rsidRPr="49CD8C7F">
        <w:rPr>
          <w:rFonts w:ascii="Times New Roman" w:hAnsi="Times New Roman" w:cs="Times New Roman"/>
          <w:sz w:val="24"/>
          <w:szCs w:val="24"/>
          <w:lang w:val="es-ES" w:eastAsia="zh-TW"/>
        </w:rPr>
        <w:t>.</w:t>
      </w:r>
      <w:r w:rsidR="54476E13" w:rsidRPr="49CD8C7F">
        <w:rPr>
          <w:rFonts w:ascii="Times New Roman" w:hAnsi="Times New Roman" w:cs="Times New Roman"/>
          <w:sz w:val="24"/>
          <w:szCs w:val="24"/>
          <w:lang w:val="es-ES" w:eastAsia="zh-TW"/>
        </w:rPr>
        <w:t xml:space="preserve"> </w:t>
      </w:r>
      <w:r w:rsidR="00317730" w:rsidRPr="49CD8C7F">
        <w:rPr>
          <w:rFonts w:ascii="Times New Roman" w:hAnsi="Times New Roman" w:cs="Times New Roman"/>
          <w:sz w:val="24"/>
          <w:szCs w:val="24"/>
          <w:lang w:val="es-ES" w:eastAsia="zh-TW"/>
        </w:rPr>
        <w:t>En</w:t>
      </w:r>
      <w:r w:rsidR="54476E13" w:rsidRPr="49CD8C7F">
        <w:rPr>
          <w:rFonts w:ascii="Times New Roman" w:hAnsi="Times New Roman" w:cs="Times New Roman"/>
          <w:sz w:val="24"/>
          <w:szCs w:val="24"/>
          <w:lang w:val="es-ES" w:eastAsia="zh-TW"/>
        </w:rPr>
        <w:t xml:space="preserve"> 2004, </w:t>
      </w:r>
      <w:r w:rsidR="00317730" w:rsidRPr="49CD8C7F">
        <w:rPr>
          <w:rFonts w:ascii="Times New Roman" w:hAnsi="Times New Roman" w:cs="Times New Roman"/>
          <w:sz w:val="24"/>
          <w:szCs w:val="24"/>
          <w:lang w:val="es-ES" w:eastAsia="zh-TW"/>
        </w:rPr>
        <w:t>Taiwán llevó a cabo su primer referéndum. En</w:t>
      </w:r>
      <w:r w:rsidR="54476E13" w:rsidRPr="49CD8C7F">
        <w:rPr>
          <w:rFonts w:ascii="Times New Roman" w:hAnsi="Times New Roman" w:cs="Times New Roman"/>
          <w:sz w:val="24"/>
          <w:szCs w:val="24"/>
          <w:lang w:val="es-ES" w:eastAsia="zh-TW"/>
        </w:rPr>
        <w:t xml:space="preserve"> 2014, </w:t>
      </w:r>
      <w:r w:rsidR="00317730" w:rsidRPr="49CD8C7F">
        <w:rPr>
          <w:rFonts w:ascii="Times New Roman" w:hAnsi="Times New Roman" w:cs="Times New Roman"/>
          <w:sz w:val="24"/>
          <w:szCs w:val="24"/>
          <w:lang w:val="es-ES" w:eastAsia="zh-TW"/>
        </w:rPr>
        <w:t>un grupo de valientes estudiantes universitarios y organizaciones civiles ocuparon la sala de reuniones de la legislatura en pro</w:t>
      </w:r>
      <w:r w:rsidR="00A57707" w:rsidRPr="49CD8C7F">
        <w:rPr>
          <w:rFonts w:ascii="Times New Roman" w:hAnsi="Times New Roman" w:cs="Times New Roman"/>
          <w:sz w:val="24"/>
          <w:szCs w:val="24"/>
          <w:lang w:val="es-ES" w:eastAsia="zh-TW"/>
        </w:rPr>
        <w:t>t</w:t>
      </w:r>
      <w:r w:rsidR="00317730" w:rsidRPr="49CD8C7F">
        <w:rPr>
          <w:rFonts w:ascii="Times New Roman" w:hAnsi="Times New Roman" w:cs="Times New Roman"/>
          <w:sz w:val="24"/>
          <w:szCs w:val="24"/>
          <w:lang w:val="es-ES" w:eastAsia="zh-TW"/>
        </w:rPr>
        <w:t xml:space="preserve">esta por el intento del gobierno de firmar un acuerdo comercial con </w:t>
      </w:r>
      <w:r w:rsidR="00F44DD0" w:rsidRPr="49CD8C7F">
        <w:rPr>
          <w:rFonts w:ascii="Times New Roman" w:hAnsi="Times New Roman" w:cs="Times New Roman"/>
          <w:sz w:val="24"/>
          <w:szCs w:val="24"/>
          <w:lang w:val="es-ES" w:eastAsia="zh-TW"/>
        </w:rPr>
        <w:t>China</w:t>
      </w:r>
      <w:r w:rsidR="00317730" w:rsidRPr="49CD8C7F">
        <w:rPr>
          <w:rFonts w:ascii="Times New Roman" w:hAnsi="Times New Roman" w:cs="Times New Roman"/>
          <w:sz w:val="24"/>
          <w:szCs w:val="24"/>
          <w:lang w:val="es-ES" w:eastAsia="zh-TW"/>
        </w:rPr>
        <w:t xml:space="preserve"> que infringiría la soberanía de Taiwán. La inquietud de las generaciones jóvenes por conocer sobre los asuntos públicos ha sido una fuerza fundamental en el proceso democrático de Taiwán durante los últimos años</w:t>
      </w:r>
      <w:r w:rsidR="54476E13" w:rsidRPr="49CD8C7F">
        <w:rPr>
          <w:rFonts w:ascii="Times New Roman" w:hAnsi="Times New Roman" w:cs="Times New Roman"/>
          <w:sz w:val="24"/>
          <w:szCs w:val="24"/>
          <w:lang w:val="es-ES" w:eastAsia="zh-TW"/>
        </w:rPr>
        <w:t xml:space="preserve">. </w:t>
      </w:r>
      <w:r w:rsidR="00FC4FDB" w:rsidRPr="49CD8C7F">
        <w:rPr>
          <w:rFonts w:ascii="Times New Roman" w:hAnsi="Times New Roman" w:cs="Times New Roman"/>
          <w:sz w:val="24"/>
          <w:szCs w:val="24"/>
          <w:lang w:val="es-ES" w:eastAsia="zh-TW"/>
        </w:rPr>
        <w:t>La primera revocatoria de mandato de un alcalde en 2020 fue otro recordatorio a aquellas personas en el poder de que el pueblo es el verdadero dueño del estado y tiene el derecho de destituir a los gobernadores que no sean aptos para sus cargos.</w:t>
      </w:r>
    </w:p>
    <w:p w14:paraId="03D15544" w14:textId="37512736" w:rsidR="00E81F3B" w:rsidRPr="00C7368E" w:rsidRDefault="00A57707" w:rsidP="00A03901">
      <w:pPr>
        <w:spacing w:after="120" w:line="240" w:lineRule="auto"/>
        <w:ind w:firstLine="720"/>
        <w:rPr>
          <w:rFonts w:ascii="Times New Roman" w:hAnsi="Times New Roman" w:cs="Times New Roman"/>
          <w:sz w:val="24"/>
          <w:szCs w:val="24"/>
          <w:lang w:val="es-ES_tradnl" w:eastAsia="zh-TW"/>
        </w:rPr>
      </w:pPr>
      <w:r w:rsidRPr="00C7368E">
        <w:rPr>
          <w:rFonts w:ascii="Times New Roman" w:hAnsi="Times New Roman" w:cs="Times New Roman"/>
          <w:sz w:val="24"/>
          <w:szCs w:val="24"/>
          <w:lang w:val="es-ES_tradnl" w:eastAsia="zh-TW"/>
        </w:rPr>
        <w:t>Con la defensa y promoción de derechos por parte de los grupos civiles, el gobierno se ha concentrado cada vez más en los derechos humanos básicos, como el derecho a la libertad, la libertad de expresión, la libertad de participar en la política, la igualdad de género,</w:t>
      </w:r>
      <w:r w:rsidR="54476E13" w:rsidRPr="00C7368E">
        <w:rPr>
          <w:rFonts w:ascii="Times New Roman" w:hAnsi="Times New Roman" w:cs="Times New Roman"/>
          <w:sz w:val="24"/>
          <w:szCs w:val="24"/>
          <w:lang w:val="es-ES_tradnl" w:eastAsia="zh-TW"/>
        </w:rPr>
        <w:t xml:space="preserve"> </w:t>
      </w:r>
      <w:r w:rsidRPr="00C7368E">
        <w:rPr>
          <w:rFonts w:ascii="Times New Roman" w:hAnsi="Times New Roman" w:cs="Times New Roman"/>
          <w:sz w:val="24"/>
          <w:szCs w:val="24"/>
          <w:lang w:val="es-ES_tradnl" w:eastAsia="zh-TW"/>
        </w:rPr>
        <w:t>la libertad de religión, los derechos indígenas, el matrimonio igualitario y la justicia judicial</w:t>
      </w:r>
      <w:r w:rsidR="54476E13" w:rsidRPr="00C7368E">
        <w:rPr>
          <w:rFonts w:ascii="Times New Roman" w:hAnsi="Times New Roman" w:cs="Times New Roman"/>
          <w:sz w:val="24"/>
          <w:szCs w:val="24"/>
          <w:lang w:val="es-ES_tradnl" w:eastAsia="zh-TW"/>
        </w:rPr>
        <w:t xml:space="preserve">. </w:t>
      </w:r>
      <w:r w:rsidRPr="00C7368E">
        <w:rPr>
          <w:rFonts w:ascii="Times New Roman" w:hAnsi="Times New Roman" w:cs="Times New Roman"/>
          <w:sz w:val="24"/>
          <w:szCs w:val="24"/>
          <w:lang w:val="es-ES_tradnl" w:eastAsia="zh-TW"/>
        </w:rPr>
        <w:t>Recientemente, el gobierno estableció organismos especializados, como la Comisión de Justicia Transicional y la Comisión Nacional de Derechos Humanos, para proteger los derechos humanos, erradicar los símbolos del autoritarismo, preservar los sitios históricos de hechos de injusticia y restaurar las verdades históricas, con la esperanza de alcanzar la reconciliación en la sociedad taiwanesa</w:t>
      </w:r>
      <w:r w:rsidR="54476E13" w:rsidRPr="00C7368E">
        <w:rPr>
          <w:rFonts w:ascii="Times New Roman" w:hAnsi="Times New Roman" w:cs="Times New Roman"/>
          <w:sz w:val="24"/>
          <w:szCs w:val="24"/>
          <w:lang w:val="es-ES_tradnl" w:eastAsia="zh-TW"/>
        </w:rPr>
        <w:t>.</w:t>
      </w:r>
    </w:p>
    <w:p w14:paraId="3152DEE9" w14:textId="056A6CAA" w:rsidR="00BE04F8" w:rsidRPr="00C7368E" w:rsidRDefault="00EF6D1A" w:rsidP="00A03901">
      <w:pPr>
        <w:spacing w:after="120" w:line="240" w:lineRule="auto"/>
        <w:jc w:val="center"/>
        <w:rPr>
          <w:rFonts w:ascii="Times New Roman" w:hAnsi="Times New Roman" w:cs="Times New Roman"/>
          <w:sz w:val="24"/>
          <w:szCs w:val="24"/>
          <w:u w:val="single"/>
          <w:lang w:val="es-ES_tradnl"/>
        </w:rPr>
      </w:pPr>
      <w:r w:rsidRPr="00C7368E">
        <w:rPr>
          <w:rFonts w:ascii="Times New Roman" w:hAnsi="Times New Roman" w:cs="Times New Roman"/>
          <w:sz w:val="24"/>
          <w:szCs w:val="24"/>
          <w:u w:val="single"/>
          <w:lang w:val="es-ES_tradnl"/>
        </w:rPr>
        <w:t>La economía</w:t>
      </w:r>
    </w:p>
    <w:p w14:paraId="7A886C1C" w14:textId="2E3B0F9E" w:rsidR="00BE04F8" w:rsidRPr="00C7368E" w:rsidRDefault="00F80DAA" w:rsidP="00A03901">
      <w:pPr>
        <w:spacing w:after="120" w:line="240" w:lineRule="auto"/>
        <w:ind w:firstLine="720"/>
        <w:rPr>
          <w:rFonts w:ascii="Times New Roman" w:hAnsi="Times New Roman" w:cs="Times New Roman"/>
          <w:sz w:val="24"/>
          <w:szCs w:val="24"/>
          <w:lang w:val="es-ES_tradnl" w:eastAsia="zh-TW"/>
        </w:rPr>
      </w:pPr>
      <w:r w:rsidRPr="00C7368E">
        <w:rPr>
          <w:rFonts w:ascii="Times New Roman" w:hAnsi="Times New Roman" w:cs="Times New Roman"/>
          <w:sz w:val="24"/>
          <w:szCs w:val="24"/>
          <w:lang w:val="es-ES_tradnl" w:eastAsia="zh-TW"/>
        </w:rPr>
        <w:t>La industria de servicios</w:t>
      </w:r>
      <w:r w:rsidR="54476E13" w:rsidRPr="00C7368E">
        <w:rPr>
          <w:rFonts w:ascii="Times New Roman" w:hAnsi="Times New Roman" w:cs="Times New Roman"/>
          <w:sz w:val="24"/>
          <w:szCs w:val="24"/>
          <w:lang w:val="es-ES_tradnl" w:eastAsia="zh-TW"/>
        </w:rPr>
        <w:t xml:space="preserve"> </w:t>
      </w:r>
      <w:r w:rsidR="00315DB2" w:rsidRPr="00C7368E">
        <w:rPr>
          <w:rFonts w:ascii="Times New Roman" w:hAnsi="Times New Roman" w:cs="Times New Roman"/>
          <w:sz w:val="24"/>
          <w:szCs w:val="24"/>
          <w:lang w:val="es-ES_tradnl" w:eastAsia="zh-TW"/>
        </w:rPr>
        <w:t xml:space="preserve">posee la mayor parte de la fuerza de trabajo de Taiwán. En 2020, el PIB de Taiwán superó los </w:t>
      </w:r>
      <w:r w:rsidR="000B3E9D" w:rsidRPr="00C7368E">
        <w:rPr>
          <w:rFonts w:ascii="Times New Roman" w:hAnsi="Times New Roman" w:cs="Times New Roman"/>
          <w:sz w:val="24"/>
          <w:szCs w:val="24"/>
          <w:lang w:val="es-ES_tradnl" w:eastAsia="zh-TW"/>
        </w:rPr>
        <w:t>$</w:t>
      </w:r>
      <w:r w:rsidR="0012189C" w:rsidRPr="00C7368E">
        <w:rPr>
          <w:rFonts w:ascii="Times New Roman" w:hAnsi="Times New Roman" w:cs="Times New Roman"/>
          <w:sz w:val="24"/>
          <w:szCs w:val="24"/>
          <w:lang w:val="es-ES_tradnl" w:eastAsia="zh-TW"/>
        </w:rPr>
        <w:t xml:space="preserve">6 billones </w:t>
      </w:r>
      <w:r w:rsidR="00315DB2" w:rsidRPr="00C7368E">
        <w:rPr>
          <w:rFonts w:ascii="Times New Roman" w:hAnsi="Times New Roman" w:cs="Times New Roman"/>
          <w:sz w:val="24"/>
          <w:szCs w:val="24"/>
          <w:lang w:val="es-ES_tradnl" w:eastAsia="zh-TW"/>
        </w:rPr>
        <w:t>690 mil millones de dólares estadounidenses</w:t>
      </w:r>
      <w:r w:rsidR="54476E13" w:rsidRPr="00C7368E">
        <w:rPr>
          <w:rFonts w:ascii="Times New Roman" w:hAnsi="Times New Roman" w:cs="Times New Roman"/>
          <w:sz w:val="24"/>
          <w:szCs w:val="24"/>
          <w:lang w:val="es-ES_tradnl" w:eastAsia="zh-TW"/>
        </w:rPr>
        <w:t xml:space="preserve"> </w:t>
      </w:r>
      <w:r w:rsidR="00315DB2" w:rsidRPr="00C7368E">
        <w:rPr>
          <w:rFonts w:ascii="Times New Roman" w:hAnsi="Times New Roman" w:cs="Times New Roman"/>
          <w:sz w:val="24"/>
          <w:szCs w:val="24"/>
          <w:lang w:val="es-ES_tradnl" w:eastAsia="zh-TW"/>
        </w:rPr>
        <w:t xml:space="preserve">y el promedio de ingresos per cápita fue de </w:t>
      </w:r>
      <w:r w:rsidR="54476E13" w:rsidRPr="00C7368E">
        <w:rPr>
          <w:rFonts w:ascii="Times New Roman" w:hAnsi="Times New Roman" w:cs="Times New Roman"/>
          <w:sz w:val="24"/>
          <w:szCs w:val="24"/>
          <w:lang w:val="es-ES_tradnl" w:eastAsia="zh-TW"/>
        </w:rPr>
        <w:t>$2</w:t>
      </w:r>
      <w:r w:rsidR="00315DB2" w:rsidRPr="00C7368E">
        <w:rPr>
          <w:rFonts w:ascii="Times New Roman" w:hAnsi="Times New Roman" w:cs="Times New Roman"/>
          <w:sz w:val="24"/>
          <w:szCs w:val="24"/>
          <w:lang w:val="es-ES_tradnl" w:eastAsia="zh-TW"/>
        </w:rPr>
        <w:t>4.</w:t>
      </w:r>
      <w:r w:rsidR="00A704B6" w:rsidRPr="00C7368E">
        <w:rPr>
          <w:rFonts w:ascii="Times New Roman" w:hAnsi="Times New Roman" w:cs="Times New Roman"/>
          <w:sz w:val="24"/>
          <w:szCs w:val="24"/>
          <w:lang w:val="es-ES_tradnl" w:eastAsia="zh-TW"/>
        </w:rPr>
        <w:t>471</w:t>
      </w:r>
      <w:r w:rsidR="54476E13" w:rsidRPr="00C7368E">
        <w:rPr>
          <w:rFonts w:ascii="Times New Roman" w:hAnsi="Times New Roman" w:cs="Times New Roman"/>
          <w:sz w:val="24"/>
          <w:szCs w:val="24"/>
          <w:lang w:val="es-ES_tradnl" w:eastAsia="zh-TW"/>
        </w:rPr>
        <w:t xml:space="preserve"> </w:t>
      </w:r>
      <w:r w:rsidR="00315DB2" w:rsidRPr="00C7368E">
        <w:rPr>
          <w:rFonts w:ascii="Times New Roman" w:hAnsi="Times New Roman" w:cs="Times New Roman"/>
          <w:sz w:val="24"/>
          <w:szCs w:val="24"/>
          <w:lang w:val="es-ES_tradnl" w:eastAsia="zh-TW"/>
        </w:rPr>
        <w:t>dólares estadounidenses</w:t>
      </w:r>
      <w:r w:rsidR="54476E13" w:rsidRPr="00C7368E">
        <w:rPr>
          <w:rFonts w:ascii="Times New Roman" w:hAnsi="Times New Roman" w:cs="Times New Roman"/>
          <w:sz w:val="24"/>
          <w:szCs w:val="24"/>
          <w:lang w:val="es-ES_tradnl" w:eastAsia="zh-TW"/>
        </w:rPr>
        <w:t>.</w:t>
      </w:r>
      <w:r w:rsidR="00315DB2" w:rsidRPr="00C7368E">
        <w:rPr>
          <w:rFonts w:ascii="Times New Roman" w:hAnsi="Times New Roman" w:cs="Times New Roman"/>
          <w:sz w:val="24"/>
          <w:szCs w:val="24"/>
          <w:lang w:val="es-ES_tradnl" w:eastAsia="zh-TW"/>
        </w:rPr>
        <w:t xml:space="preserve"> La moneda es el nuevo dólar taiwanés. A</w:t>
      </w:r>
      <w:r w:rsidR="00173603" w:rsidRPr="00C7368E">
        <w:rPr>
          <w:rFonts w:ascii="Times New Roman" w:hAnsi="Times New Roman" w:cs="Times New Roman"/>
          <w:sz w:val="24"/>
          <w:szCs w:val="24"/>
          <w:lang w:val="es-ES_tradnl" w:eastAsia="zh-TW"/>
        </w:rPr>
        <w:t>pro</w:t>
      </w:r>
      <w:r w:rsidR="00315DB2" w:rsidRPr="00C7368E">
        <w:rPr>
          <w:rFonts w:ascii="Times New Roman" w:hAnsi="Times New Roman" w:cs="Times New Roman"/>
          <w:sz w:val="24"/>
          <w:szCs w:val="24"/>
          <w:lang w:val="es-ES_tradnl" w:eastAsia="zh-TW"/>
        </w:rPr>
        <w:t>ximadamente, un 90 % de la energía y la materia prima depende de la importación masiva, en tanto uno de sus productos de exportación son las piezas de equipamiento eléctri</w:t>
      </w:r>
      <w:r w:rsidR="00CB7FC7" w:rsidRPr="00C7368E">
        <w:rPr>
          <w:rFonts w:ascii="Times New Roman" w:hAnsi="Times New Roman" w:cs="Times New Roman"/>
          <w:sz w:val="24"/>
          <w:szCs w:val="24"/>
          <w:lang w:val="es-ES_tradnl" w:eastAsia="zh-TW"/>
        </w:rPr>
        <w:t xml:space="preserve">co. Entre las industrias de alta tecnología, se cuentan las tecnologías de núcleo como </w:t>
      </w:r>
      <w:r w:rsidR="0038041F" w:rsidRPr="00C7368E">
        <w:rPr>
          <w:rFonts w:ascii="Times New Roman" w:hAnsi="Times New Roman" w:cs="Times New Roman"/>
          <w:sz w:val="24"/>
          <w:szCs w:val="24"/>
          <w:lang w:val="es-ES_tradnl" w:eastAsia="zh-TW"/>
        </w:rPr>
        <w:t xml:space="preserve">la fabricación de semiconductores, circuitos integrados, la Internet de las cosas y la inteligencia artificial. Se considera que Taiwán es un aglomerado de economías que cuenta con siete parques industriales principales en el país. Los productos agrícolas son, principalmente, flores, frutas, </w:t>
      </w:r>
      <w:r w:rsidR="00173603" w:rsidRPr="00C7368E">
        <w:rPr>
          <w:rFonts w:ascii="Times New Roman" w:hAnsi="Times New Roman" w:cs="Times New Roman"/>
          <w:sz w:val="24"/>
          <w:szCs w:val="24"/>
          <w:lang w:val="es-ES_tradnl" w:eastAsia="zh-TW"/>
        </w:rPr>
        <w:t>cultivos</w:t>
      </w:r>
      <w:r w:rsidR="0038041F" w:rsidRPr="00C7368E">
        <w:rPr>
          <w:rFonts w:ascii="Times New Roman" w:hAnsi="Times New Roman" w:cs="Times New Roman"/>
          <w:sz w:val="24"/>
          <w:szCs w:val="24"/>
          <w:lang w:val="es-ES_tradnl" w:eastAsia="zh-TW"/>
        </w:rPr>
        <w:t xml:space="preserve"> org</w:t>
      </w:r>
      <w:r w:rsidR="00173603" w:rsidRPr="00C7368E">
        <w:rPr>
          <w:rFonts w:ascii="Times New Roman" w:hAnsi="Times New Roman" w:cs="Times New Roman"/>
          <w:sz w:val="24"/>
          <w:szCs w:val="24"/>
          <w:lang w:val="es-ES_tradnl" w:eastAsia="zh-TW"/>
        </w:rPr>
        <w:t>ánicos</w:t>
      </w:r>
      <w:r w:rsidR="0038041F" w:rsidRPr="00C7368E">
        <w:rPr>
          <w:rFonts w:ascii="Times New Roman" w:hAnsi="Times New Roman" w:cs="Times New Roman"/>
          <w:sz w:val="24"/>
          <w:szCs w:val="24"/>
          <w:lang w:val="es-ES_tradnl" w:eastAsia="zh-TW"/>
        </w:rPr>
        <w:t xml:space="preserve"> y otros productos agrícolas de calidad</w:t>
      </w:r>
      <w:r w:rsidR="54476E13" w:rsidRPr="00C7368E">
        <w:rPr>
          <w:rFonts w:ascii="Times New Roman" w:hAnsi="Times New Roman" w:cs="Times New Roman"/>
          <w:sz w:val="24"/>
          <w:szCs w:val="24"/>
          <w:lang w:val="es-ES_tradnl" w:eastAsia="zh-TW"/>
        </w:rPr>
        <w:t xml:space="preserve">. </w:t>
      </w:r>
      <w:r w:rsidR="00173603" w:rsidRPr="00C7368E">
        <w:rPr>
          <w:rFonts w:ascii="Times New Roman" w:hAnsi="Times New Roman" w:cs="Times New Roman"/>
          <w:sz w:val="24"/>
          <w:szCs w:val="24"/>
          <w:lang w:val="es-ES_tradnl" w:eastAsia="zh-TW"/>
        </w:rPr>
        <w:t>La fuerza de trabajo de Taiwán consta, en gran medida, de trabajadores migrantes provenientes de países del sudeste asiático, principalmente,</w:t>
      </w:r>
      <w:r w:rsidR="54476E13" w:rsidRPr="00C7368E">
        <w:rPr>
          <w:rFonts w:ascii="Times New Roman" w:hAnsi="Times New Roman" w:cs="Times New Roman"/>
          <w:sz w:val="24"/>
          <w:szCs w:val="24"/>
          <w:lang w:val="es-ES_tradnl" w:eastAsia="zh-TW"/>
        </w:rPr>
        <w:t xml:space="preserve"> </w:t>
      </w:r>
      <w:r w:rsidR="00173603" w:rsidRPr="00C7368E">
        <w:rPr>
          <w:rFonts w:ascii="Times New Roman" w:hAnsi="Times New Roman" w:cs="Times New Roman"/>
          <w:sz w:val="24"/>
          <w:szCs w:val="24"/>
          <w:lang w:val="es-ES_tradnl" w:eastAsia="zh-TW"/>
        </w:rPr>
        <w:t xml:space="preserve">como Tailandia e Indonesia, y contribuyen </w:t>
      </w:r>
      <w:r w:rsidR="00153A8A" w:rsidRPr="00C7368E">
        <w:rPr>
          <w:rFonts w:ascii="Times New Roman" w:hAnsi="Times New Roman" w:cs="Times New Roman"/>
          <w:sz w:val="24"/>
          <w:szCs w:val="24"/>
          <w:lang w:val="es-ES_tradnl" w:eastAsia="zh-TW"/>
        </w:rPr>
        <w:t>al sector industrial</w:t>
      </w:r>
      <w:r w:rsidR="00173603" w:rsidRPr="00C7368E">
        <w:rPr>
          <w:rFonts w:ascii="Times New Roman" w:hAnsi="Times New Roman" w:cs="Times New Roman"/>
          <w:sz w:val="24"/>
          <w:szCs w:val="24"/>
          <w:lang w:val="es-ES_tradnl" w:eastAsia="zh-TW"/>
        </w:rPr>
        <w:t>,</w:t>
      </w:r>
      <w:r w:rsidR="00153A8A" w:rsidRPr="00C7368E">
        <w:rPr>
          <w:rFonts w:ascii="Times New Roman" w:hAnsi="Times New Roman" w:cs="Times New Roman"/>
          <w:sz w:val="24"/>
          <w:szCs w:val="24"/>
          <w:lang w:val="es-ES_tradnl" w:eastAsia="zh-TW"/>
        </w:rPr>
        <w:t xml:space="preserve"> a</w:t>
      </w:r>
      <w:r w:rsidR="00173603" w:rsidRPr="00C7368E">
        <w:rPr>
          <w:rFonts w:ascii="Times New Roman" w:hAnsi="Times New Roman" w:cs="Times New Roman"/>
          <w:sz w:val="24"/>
          <w:szCs w:val="24"/>
          <w:lang w:val="es-ES_tradnl" w:eastAsia="zh-TW"/>
        </w:rPr>
        <w:t xml:space="preserve"> la pesca en alta mar y</w:t>
      </w:r>
      <w:r w:rsidR="00153A8A" w:rsidRPr="00C7368E">
        <w:rPr>
          <w:rFonts w:ascii="Times New Roman" w:hAnsi="Times New Roman" w:cs="Times New Roman"/>
          <w:sz w:val="24"/>
          <w:szCs w:val="24"/>
          <w:lang w:val="es-ES_tradnl" w:eastAsia="zh-TW"/>
        </w:rPr>
        <w:t xml:space="preserve"> a</w:t>
      </w:r>
      <w:r w:rsidR="00173603" w:rsidRPr="00C7368E">
        <w:rPr>
          <w:rFonts w:ascii="Times New Roman" w:hAnsi="Times New Roman" w:cs="Times New Roman"/>
          <w:sz w:val="24"/>
          <w:szCs w:val="24"/>
          <w:lang w:val="es-ES_tradnl" w:eastAsia="zh-TW"/>
        </w:rPr>
        <w:t xml:space="preserve"> los servicios de asistencia médica a domicilio</w:t>
      </w:r>
      <w:r w:rsidR="54476E13" w:rsidRPr="00C7368E">
        <w:rPr>
          <w:rFonts w:ascii="Times New Roman" w:hAnsi="Times New Roman" w:cs="Times New Roman"/>
          <w:sz w:val="24"/>
          <w:szCs w:val="24"/>
          <w:lang w:val="es-ES_tradnl" w:eastAsia="zh-TW"/>
        </w:rPr>
        <w:t xml:space="preserve">. </w:t>
      </w:r>
      <w:r w:rsidR="00173603" w:rsidRPr="00C7368E">
        <w:rPr>
          <w:rFonts w:ascii="Times New Roman" w:hAnsi="Times New Roman" w:cs="Times New Roman"/>
          <w:sz w:val="24"/>
          <w:szCs w:val="24"/>
          <w:lang w:val="es-ES_tradnl" w:eastAsia="zh-TW"/>
        </w:rPr>
        <w:t>Durante los primeros años de su crecimiento económico, Taiwán ignoró la importancia del cuidado del medio ambiente mientras las fábricas industriales reemplazaban a los bosques y lanzaban aire y aguas contaminados al medio ambiente. No obstante, a medida que Taiwán siguió progresando, hubo que ocuparse de la anterior explotación de los recursos naturales y la contaminación industrial que acarreó la búsqueda del desarrollo económico</w:t>
      </w:r>
      <w:r w:rsidR="54476E13" w:rsidRPr="00C7368E">
        <w:rPr>
          <w:rFonts w:ascii="Times New Roman" w:hAnsi="Times New Roman" w:cs="Times New Roman"/>
          <w:sz w:val="24"/>
          <w:szCs w:val="24"/>
          <w:lang w:val="es-ES_tradnl" w:eastAsia="zh-TW"/>
        </w:rPr>
        <w:t xml:space="preserve">. </w:t>
      </w:r>
      <w:r w:rsidR="00CC2A73" w:rsidRPr="00C7368E">
        <w:rPr>
          <w:rFonts w:ascii="Times New Roman" w:hAnsi="Times New Roman" w:cs="Times New Roman"/>
          <w:sz w:val="24"/>
          <w:szCs w:val="24"/>
          <w:lang w:val="es-ES_tradnl" w:eastAsia="zh-TW"/>
        </w:rPr>
        <w:t>Por lo tanto, desde entonces, la sociedad taiwanesa se comprometió con el reciclaje, y tiene la segunda tasa de reciclaje más elevada del mundo</w:t>
      </w:r>
      <w:r w:rsidR="54476E13" w:rsidRPr="00C7368E">
        <w:rPr>
          <w:rFonts w:ascii="Times New Roman" w:hAnsi="Times New Roman" w:cs="Times New Roman"/>
          <w:sz w:val="24"/>
          <w:szCs w:val="24"/>
          <w:lang w:val="es-ES_tradnl" w:eastAsia="zh-TW"/>
        </w:rPr>
        <w:t xml:space="preserve">. </w:t>
      </w:r>
      <w:r w:rsidR="00CC2A73" w:rsidRPr="00C7368E">
        <w:rPr>
          <w:rFonts w:ascii="Times New Roman" w:hAnsi="Times New Roman" w:cs="Times New Roman"/>
          <w:sz w:val="24"/>
          <w:szCs w:val="24"/>
          <w:lang w:val="es-ES_tradnl" w:eastAsia="zh-TW"/>
        </w:rPr>
        <w:t>En promedio, cada persona produce 0,</w:t>
      </w:r>
      <w:r w:rsidR="54476E13" w:rsidRPr="00C7368E">
        <w:rPr>
          <w:rFonts w:ascii="Times New Roman" w:hAnsi="Times New Roman" w:cs="Times New Roman"/>
          <w:sz w:val="24"/>
          <w:szCs w:val="24"/>
          <w:lang w:val="es-ES_tradnl" w:eastAsia="zh-TW"/>
        </w:rPr>
        <w:t>4 kilos (</w:t>
      </w:r>
      <w:r w:rsidR="00CC2A73" w:rsidRPr="00C7368E">
        <w:rPr>
          <w:rFonts w:ascii="Times New Roman" w:hAnsi="Times New Roman" w:cs="Times New Roman"/>
          <w:sz w:val="24"/>
          <w:szCs w:val="24"/>
          <w:lang w:val="es-ES_tradnl" w:eastAsia="zh-TW"/>
        </w:rPr>
        <w:t>menos de 1 libra) de basura por día, que es considerablemente menos que el promedio mundial de 1,2 kilos (más de 2,5 libras) de basura por día</w:t>
      </w:r>
      <w:r w:rsidR="54476E13" w:rsidRPr="00C7368E">
        <w:rPr>
          <w:rFonts w:ascii="Times New Roman" w:hAnsi="Times New Roman" w:cs="Times New Roman"/>
          <w:sz w:val="24"/>
          <w:szCs w:val="24"/>
          <w:lang w:val="es-ES_tradnl" w:eastAsia="zh-TW"/>
        </w:rPr>
        <w:t>.</w:t>
      </w:r>
    </w:p>
    <w:p w14:paraId="131A6B46" w14:textId="77777777" w:rsidR="00BD21E2" w:rsidRDefault="00BD21E2" w:rsidP="00A03901">
      <w:pPr>
        <w:spacing w:after="120" w:line="240" w:lineRule="auto"/>
        <w:jc w:val="center"/>
        <w:rPr>
          <w:rFonts w:ascii="Times New Roman" w:hAnsi="Times New Roman" w:cs="Times New Roman"/>
          <w:sz w:val="24"/>
          <w:szCs w:val="24"/>
          <w:u w:val="single"/>
          <w:lang w:val="es-ES_tradnl"/>
        </w:rPr>
      </w:pPr>
    </w:p>
    <w:p w14:paraId="393CABAB" w14:textId="77777777" w:rsidR="00BD21E2" w:rsidRDefault="00BD21E2" w:rsidP="00A03901">
      <w:pPr>
        <w:spacing w:after="120" w:line="240" w:lineRule="auto"/>
        <w:jc w:val="center"/>
        <w:rPr>
          <w:rFonts w:ascii="Times New Roman" w:hAnsi="Times New Roman" w:cs="Times New Roman"/>
          <w:sz w:val="24"/>
          <w:szCs w:val="24"/>
          <w:u w:val="single"/>
          <w:lang w:val="es-ES_tradnl"/>
        </w:rPr>
      </w:pPr>
    </w:p>
    <w:p w14:paraId="317DE49A" w14:textId="77920E54" w:rsidR="00BE04F8" w:rsidRPr="00C7368E" w:rsidRDefault="00EF6D1A" w:rsidP="00A03901">
      <w:pPr>
        <w:spacing w:after="120" w:line="240" w:lineRule="auto"/>
        <w:jc w:val="center"/>
        <w:rPr>
          <w:rFonts w:ascii="Times New Roman" w:hAnsi="Times New Roman" w:cs="Times New Roman"/>
          <w:sz w:val="24"/>
          <w:szCs w:val="24"/>
          <w:u w:val="single"/>
          <w:lang w:val="es-ES_tradnl"/>
        </w:rPr>
      </w:pPr>
      <w:r w:rsidRPr="00C7368E">
        <w:rPr>
          <w:rFonts w:ascii="Times New Roman" w:hAnsi="Times New Roman" w:cs="Times New Roman"/>
          <w:sz w:val="24"/>
          <w:szCs w:val="24"/>
          <w:u w:val="single"/>
          <w:lang w:val="es-ES_tradnl"/>
        </w:rPr>
        <w:lastRenderedPageBreak/>
        <w:t>Las religiones</w:t>
      </w:r>
    </w:p>
    <w:p w14:paraId="23F5E522" w14:textId="1B9ECAD5" w:rsidR="00BE04F8" w:rsidRPr="00C7368E" w:rsidRDefault="00C20D40" w:rsidP="00A03901">
      <w:pPr>
        <w:spacing w:after="120" w:line="240" w:lineRule="auto"/>
        <w:ind w:firstLine="720"/>
        <w:rPr>
          <w:rFonts w:ascii="Times New Roman" w:hAnsi="Times New Roman" w:cs="Times New Roman"/>
          <w:sz w:val="24"/>
          <w:szCs w:val="24"/>
          <w:lang w:val="es-ES_tradnl" w:eastAsia="zh-TW"/>
        </w:rPr>
      </w:pPr>
      <w:r w:rsidRPr="00C7368E">
        <w:rPr>
          <w:rFonts w:ascii="Times New Roman" w:hAnsi="Times New Roman" w:cs="Times New Roman"/>
          <w:sz w:val="24"/>
          <w:szCs w:val="24"/>
          <w:lang w:val="es-ES_tradnl" w:eastAsia="zh-TW"/>
        </w:rPr>
        <w:t xml:space="preserve">Al ser una sociedad de inmigrantes cuya Constitución protege </w:t>
      </w:r>
      <w:r w:rsidR="002458D0">
        <w:rPr>
          <w:rFonts w:ascii="Times New Roman" w:hAnsi="Times New Roman" w:cs="Times New Roman"/>
          <w:sz w:val="24"/>
          <w:szCs w:val="24"/>
          <w:lang w:val="es-ES_tradnl" w:eastAsia="zh-TW"/>
        </w:rPr>
        <w:t xml:space="preserve">desde </w:t>
      </w:r>
      <w:r w:rsidRPr="00C7368E">
        <w:rPr>
          <w:rFonts w:ascii="Times New Roman" w:hAnsi="Times New Roman" w:cs="Times New Roman"/>
          <w:sz w:val="24"/>
          <w:szCs w:val="24"/>
          <w:lang w:val="es-ES_tradnl" w:eastAsia="zh-TW"/>
        </w:rPr>
        <w:t xml:space="preserve">los derechos humanos básicos </w:t>
      </w:r>
      <w:r w:rsidR="002458D0">
        <w:rPr>
          <w:rFonts w:ascii="Times New Roman" w:hAnsi="Times New Roman" w:cs="Times New Roman"/>
          <w:sz w:val="24"/>
          <w:szCs w:val="24"/>
          <w:lang w:val="es-ES_tradnl" w:eastAsia="zh-TW"/>
        </w:rPr>
        <w:t xml:space="preserve">hasta </w:t>
      </w:r>
      <w:r w:rsidRPr="00C7368E">
        <w:rPr>
          <w:rFonts w:ascii="Times New Roman" w:hAnsi="Times New Roman" w:cs="Times New Roman"/>
          <w:sz w:val="24"/>
          <w:szCs w:val="24"/>
          <w:lang w:val="es-ES_tradnl" w:eastAsia="zh-TW"/>
        </w:rPr>
        <w:t>la libertad de religión, en Taiwán la diversidad de religiones está en segundo lugar en el mundo, y en cuanto a la libertad religiosa, comparte el primer lugar junto con Bélgica y los Países Bajos</w:t>
      </w:r>
      <w:r w:rsidR="00CA638F" w:rsidRPr="00C7368E">
        <w:rPr>
          <w:rFonts w:ascii="Times New Roman" w:hAnsi="Times New Roman" w:cs="Times New Roman"/>
          <w:sz w:val="24"/>
          <w:szCs w:val="24"/>
          <w:lang w:val="es-ES_tradnl" w:eastAsia="zh-TW"/>
        </w:rPr>
        <w:t>.</w:t>
      </w:r>
      <w:r w:rsidR="00CA638F" w:rsidRPr="00C7368E">
        <w:rPr>
          <w:rStyle w:val="Refdenotaalpie"/>
          <w:rFonts w:ascii="Times New Roman" w:hAnsi="Times New Roman" w:cs="Times New Roman"/>
          <w:sz w:val="24"/>
          <w:szCs w:val="24"/>
          <w:lang w:val="es-ES_tradnl" w:eastAsia="zh-TW"/>
        </w:rPr>
        <w:footnoteReference w:id="4"/>
      </w:r>
      <w:r w:rsidR="00882EA2" w:rsidRPr="00C7368E">
        <w:rPr>
          <w:rFonts w:ascii="Times New Roman" w:hAnsi="Times New Roman" w:cs="Times New Roman"/>
          <w:sz w:val="24"/>
          <w:szCs w:val="24"/>
          <w:lang w:val="es-ES_tradnl" w:eastAsia="zh-TW"/>
        </w:rPr>
        <w:t xml:space="preserve"> </w:t>
      </w:r>
      <w:r w:rsidRPr="00C7368E">
        <w:rPr>
          <w:rFonts w:ascii="Times New Roman" w:hAnsi="Times New Roman" w:cs="Times New Roman"/>
          <w:sz w:val="24"/>
          <w:szCs w:val="24"/>
          <w:lang w:val="es-ES_tradnl" w:eastAsia="zh-TW"/>
        </w:rPr>
        <w:t xml:space="preserve">Además de </w:t>
      </w:r>
      <w:r w:rsidR="00F4135C" w:rsidRPr="00C7368E">
        <w:rPr>
          <w:rFonts w:ascii="Times New Roman" w:hAnsi="Times New Roman" w:cs="Times New Roman"/>
          <w:sz w:val="24"/>
          <w:szCs w:val="24"/>
          <w:lang w:val="es-ES_tradnl" w:eastAsia="zh-TW"/>
        </w:rPr>
        <w:t>la religiosidad popular</w:t>
      </w:r>
      <w:r w:rsidRPr="00C7368E">
        <w:rPr>
          <w:rFonts w:ascii="Times New Roman" w:hAnsi="Times New Roman" w:cs="Times New Roman"/>
          <w:sz w:val="24"/>
          <w:szCs w:val="24"/>
          <w:lang w:val="es-ES_tradnl" w:eastAsia="zh-TW"/>
        </w:rPr>
        <w:t>, la población practica diversas religiones, tales como el budismo (19,</w:t>
      </w:r>
      <w:r w:rsidR="00882EA2" w:rsidRPr="00C7368E">
        <w:rPr>
          <w:rFonts w:ascii="Times New Roman" w:hAnsi="Times New Roman" w:cs="Times New Roman"/>
          <w:sz w:val="24"/>
          <w:szCs w:val="24"/>
          <w:lang w:val="es-ES_tradnl" w:eastAsia="zh-TW"/>
        </w:rPr>
        <w:t>9</w:t>
      </w:r>
      <w:r w:rsidR="002F6272" w:rsidRPr="00C7368E">
        <w:rPr>
          <w:rFonts w:ascii="Times New Roman" w:hAnsi="Times New Roman" w:cs="Times New Roman"/>
          <w:sz w:val="24"/>
          <w:szCs w:val="24"/>
          <w:lang w:val="es-ES_tradnl" w:eastAsia="zh-TW"/>
        </w:rPr>
        <w:t xml:space="preserve"> </w:t>
      </w:r>
      <w:r w:rsidR="00882EA2" w:rsidRPr="00C7368E">
        <w:rPr>
          <w:rFonts w:ascii="Times New Roman" w:hAnsi="Times New Roman" w:cs="Times New Roman"/>
          <w:sz w:val="24"/>
          <w:szCs w:val="24"/>
          <w:lang w:val="es-ES_tradnl" w:eastAsia="zh-TW"/>
        </w:rPr>
        <w:t xml:space="preserve">%), </w:t>
      </w:r>
      <w:r w:rsidRPr="00C7368E">
        <w:rPr>
          <w:rFonts w:ascii="Times New Roman" w:hAnsi="Times New Roman" w:cs="Times New Roman"/>
          <w:sz w:val="24"/>
          <w:szCs w:val="24"/>
          <w:lang w:val="es-ES_tradnl" w:eastAsia="zh-TW"/>
        </w:rPr>
        <w:t>el taoísmo</w:t>
      </w:r>
      <w:r w:rsidR="00882EA2" w:rsidRPr="00C7368E">
        <w:rPr>
          <w:rFonts w:ascii="Times New Roman" w:hAnsi="Times New Roman" w:cs="Times New Roman"/>
          <w:sz w:val="24"/>
          <w:szCs w:val="24"/>
          <w:lang w:val="es-ES_tradnl" w:eastAsia="zh-TW"/>
        </w:rPr>
        <w:t xml:space="preserve"> (16</w:t>
      </w:r>
      <w:r w:rsidRPr="00C7368E">
        <w:rPr>
          <w:rFonts w:ascii="Times New Roman" w:hAnsi="Times New Roman" w:cs="Times New Roman"/>
          <w:sz w:val="24"/>
          <w:szCs w:val="24"/>
          <w:lang w:val="es-ES_tradnl" w:eastAsia="zh-TW"/>
        </w:rPr>
        <w:t>,</w:t>
      </w:r>
      <w:r w:rsidR="00882EA2" w:rsidRPr="00C7368E">
        <w:rPr>
          <w:rFonts w:ascii="Times New Roman" w:hAnsi="Times New Roman" w:cs="Times New Roman"/>
          <w:sz w:val="24"/>
          <w:szCs w:val="24"/>
          <w:lang w:val="es-ES_tradnl" w:eastAsia="zh-TW"/>
        </w:rPr>
        <w:t>6</w:t>
      </w:r>
      <w:r w:rsidRPr="00C7368E">
        <w:rPr>
          <w:rFonts w:ascii="Times New Roman" w:hAnsi="Times New Roman" w:cs="Times New Roman"/>
          <w:sz w:val="24"/>
          <w:szCs w:val="24"/>
          <w:lang w:val="es-ES_tradnl" w:eastAsia="zh-TW"/>
        </w:rPr>
        <w:t xml:space="preserve"> </w:t>
      </w:r>
      <w:r w:rsidR="00882EA2" w:rsidRPr="00C7368E">
        <w:rPr>
          <w:rFonts w:ascii="Times New Roman" w:hAnsi="Times New Roman" w:cs="Times New Roman"/>
          <w:sz w:val="24"/>
          <w:szCs w:val="24"/>
          <w:lang w:val="es-ES_tradnl" w:eastAsia="zh-TW"/>
        </w:rPr>
        <w:t xml:space="preserve">%), </w:t>
      </w:r>
      <w:r w:rsidRPr="00C7368E">
        <w:rPr>
          <w:rFonts w:ascii="Times New Roman" w:hAnsi="Times New Roman" w:cs="Times New Roman"/>
          <w:sz w:val="24"/>
          <w:szCs w:val="24"/>
          <w:lang w:val="es-ES_tradnl" w:eastAsia="zh-TW"/>
        </w:rPr>
        <w:t>el protestantismo</w:t>
      </w:r>
      <w:r w:rsidR="00882EA2" w:rsidRPr="00C7368E">
        <w:rPr>
          <w:rFonts w:ascii="Times New Roman" w:hAnsi="Times New Roman" w:cs="Times New Roman"/>
          <w:sz w:val="24"/>
          <w:szCs w:val="24"/>
          <w:lang w:val="es-ES_tradnl" w:eastAsia="zh-TW"/>
        </w:rPr>
        <w:t xml:space="preserve"> (5</w:t>
      </w:r>
      <w:r w:rsidRPr="00C7368E">
        <w:rPr>
          <w:rFonts w:ascii="Times New Roman" w:hAnsi="Times New Roman" w:cs="Times New Roman"/>
          <w:sz w:val="24"/>
          <w:szCs w:val="24"/>
          <w:lang w:val="es-ES_tradnl" w:eastAsia="zh-TW"/>
        </w:rPr>
        <w:t xml:space="preserve"> </w:t>
      </w:r>
      <w:r w:rsidR="00882EA2" w:rsidRPr="00C7368E">
        <w:rPr>
          <w:rFonts w:ascii="Times New Roman" w:hAnsi="Times New Roman" w:cs="Times New Roman"/>
          <w:sz w:val="24"/>
          <w:szCs w:val="24"/>
          <w:lang w:val="es-ES_tradnl" w:eastAsia="zh-TW"/>
        </w:rPr>
        <w:t xml:space="preserve">%), </w:t>
      </w:r>
      <w:r w:rsidRPr="00C7368E">
        <w:rPr>
          <w:rFonts w:ascii="Times New Roman" w:hAnsi="Times New Roman" w:cs="Times New Roman"/>
          <w:sz w:val="24"/>
          <w:szCs w:val="24"/>
          <w:lang w:val="es-ES_tradnl" w:eastAsia="zh-TW"/>
        </w:rPr>
        <w:t>el catolicismo (1,</w:t>
      </w:r>
      <w:r w:rsidR="00882EA2" w:rsidRPr="00C7368E">
        <w:rPr>
          <w:rFonts w:ascii="Times New Roman" w:hAnsi="Times New Roman" w:cs="Times New Roman"/>
          <w:sz w:val="24"/>
          <w:szCs w:val="24"/>
          <w:lang w:val="es-ES_tradnl" w:eastAsia="zh-TW"/>
        </w:rPr>
        <w:t>5</w:t>
      </w:r>
      <w:r w:rsidRPr="00C7368E">
        <w:rPr>
          <w:rFonts w:ascii="Times New Roman" w:hAnsi="Times New Roman" w:cs="Times New Roman"/>
          <w:sz w:val="24"/>
          <w:szCs w:val="24"/>
          <w:lang w:val="es-ES_tradnl" w:eastAsia="zh-TW"/>
        </w:rPr>
        <w:t xml:space="preserve"> </w:t>
      </w:r>
      <w:r w:rsidR="00882EA2" w:rsidRPr="00C7368E">
        <w:rPr>
          <w:rFonts w:ascii="Times New Roman" w:hAnsi="Times New Roman" w:cs="Times New Roman"/>
          <w:sz w:val="24"/>
          <w:szCs w:val="24"/>
          <w:lang w:val="es-ES_tradnl" w:eastAsia="zh-TW"/>
        </w:rPr>
        <w:t xml:space="preserve">%), </w:t>
      </w:r>
      <w:r w:rsidRPr="00C7368E">
        <w:rPr>
          <w:rFonts w:ascii="Times New Roman" w:hAnsi="Times New Roman" w:cs="Times New Roman"/>
          <w:sz w:val="24"/>
          <w:szCs w:val="24"/>
          <w:lang w:val="es-ES_tradnl" w:eastAsia="zh-TW"/>
        </w:rPr>
        <w:t>el islamismo (0,</w:t>
      </w:r>
      <w:r w:rsidR="00882EA2" w:rsidRPr="00C7368E">
        <w:rPr>
          <w:rFonts w:ascii="Times New Roman" w:hAnsi="Times New Roman" w:cs="Times New Roman"/>
          <w:sz w:val="24"/>
          <w:szCs w:val="24"/>
          <w:lang w:val="es-ES_tradnl" w:eastAsia="zh-TW"/>
        </w:rPr>
        <w:t>2</w:t>
      </w:r>
      <w:r w:rsidRPr="00C7368E">
        <w:rPr>
          <w:rFonts w:ascii="Times New Roman" w:hAnsi="Times New Roman" w:cs="Times New Roman"/>
          <w:sz w:val="24"/>
          <w:szCs w:val="24"/>
          <w:lang w:val="es-ES_tradnl" w:eastAsia="zh-TW"/>
        </w:rPr>
        <w:t xml:space="preserve"> %), con un pequeño porcentaje de practicantes del judaísmo y de la Iglesia Ortodoxa Griega</w:t>
      </w:r>
      <w:r w:rsidR="00882EA2" w:rsidRPr="00C7368E">
        <w:rPr>
          <w:rFonts w:ascii="Times New Roman" w:hAnsi="Times New Roman" w:cs="Times New Roman"/>
          <w:sz w:val="24"/>
          <w:szCs w:val="24"/>
          <w:lang w:val="es-ES_tradnl" w:eastAsia="zh-TW"/>
        </w:rPr>
        <w:t>.</w:t>
      </w:r>
      <w:r w:rsidRPr="00C7368E">
        <w:rPr>
          <w:rFonts w:ascii="Times New Roman" w:hAnsi="Times New Roman" w:cs="Times New Roman"/>
          <w:sz w:val="24"/>
          <w:szCs w:val="24"/>
          <w:lang w:val="es-ES_tradnl" w:eastAsia="zh-TW"/>
        </w:rPr>
        <w:t xml:space="preserve"> </w:t>
      </w:r>
      <w:r w:rsidR="006A05CA" w:rsidRPr="00C7368E">
        <w:rPr>
          <w:rFonts w:ascii="Times New Roman" w:hAnsi="Times New Roman" w:cs="Times New Roman"/>
          <w:sz w:val="24"/>
          <w:szCs w:val="24"/>
          <w:lang w:val="es-ES_tradnl" w:eastAsia="zh-TW"/>
        </w:rPr>
        <w:t>Si bien hay una gran diversidad religiosa, todas las religiones conviven en armonía con muy pocos conflictos. Una característica importante en común de varios grupos religiosos de Taiwán es la participación en acciones del bien público, como la ayuda a las personas en situación de pobreza; la ayuda ante las catástrofes; la organización de instituciones de bienestar social; y la construcción de escuelas, establecimientos médicos, orfanatos y hogares de ancianos</w:t>
      </w:r>
      <w:r w:rsidR="00DE09D0" w:rsidRPr="00C7368E">
        <w:rPr>
          <w:rFonts w:ascii="Times New Roman" w:hAnsi="Times New Roman" w:cs="Times New Roman"/>
          <w:sz w:val="24"/>
          <w:szCs w:val="24"/>
          <w:lang w:val="es-ES_tradnl" w:eastAsia="zh-TW"/>
        </w:rPr>
        <w:t xml:space="preserve">. </w:t>
      </w:r>
      <w:r w:rsidR="006A05CA" w:rsidRPr="00C7368E">
        <w:rPr>
          <w:rFonts w:ascii="Times New Roman" w:hAnsi="Times New Roman" w:cs="Times New Roman"/>
          <w:sz w:val="24"/>
          <w:szCs w:val="24"/>
          <w:lang w:val="es-ES_tradnl" w:eastAsia="zh-TW"/>
        </w:rPr>
        <w:t>Si bien el cristianismo es minoritario en Taiwán, mediante los ministerios de bienestar social, ha atendido a muchos grupos marginalizados, incluidas las mujeres en situaciones difíciles</w:t>
      </w:r>
      <w:r w:rsidR="00DE09D0" w:rsidRPr="00C7368E">
        <w:rPr>
          <w:rFonts w:ascii="Times New Roman" w:hAnsi="Times New Roman" w:cs="Times New Roman"/>
          <w:sz w:val="24"/>
          <w:szCs w:val="24"/>
          <w:lang w:val="es-ES_tradnl" w:eastAsia="zh-TW"/>
        </w:rPr>
        <w:t xml:space="preserve">, </w:t>
      </w:r>
      <w:r w:rsidR="006A05CA" w:rsidRPr="00C7368E">
        <w:rPr>
          <w:rFonts w:ascii="Times New Roman" w:hAnsi="Times New Roman" w:cs="Times New Roman"/>
          <w:sz w:val="24"/>
          <w:szCs w:val="24"/>
          <w:lang w:val="es-ES_tradnl" w:eastAsia="zh-TW"/>
        </w:rPr>
        <w:t>las personas sin hogar, las personas trabajadoras migrantes y los trabajadores de la pesca</w:t>
      </w:r>
      <w:r w:rsidR="00DE09D0" w:rsidRPr="00C7368E">
        <w:rPr>
          <w:rFonts w:ascii="Times New Roman" w:hAnsi="Times New Roman" w:cs="Times New Roman"/>
          <w:sz w:val="24"/>
          <w:szCs w:val="24"/>
          <w:lang w:val="es-ES_tradnl" w:eastAsia="zh-TW"/>
        </w:rPr>
        <w:t xml:space="preserve">. </w:t>
      </w:r>
      <w:r w:rsidR="006A05CA" w:rsidRPr="00C7368E">
        <w:rPr>
          <w:rFonts w:ascii="Times New Roman" w:hAnsi="Times New Roman" w:cs="Times New Roman"/>
          <w:sz w:val="24"/>
          <w:szCs w:val="24"/>
          <w:lang w:val="es-ES_tradnl" w:eastAsia="zh-TW"/>
        </w:rPr>
        <w:t>Siendo una religión que conforma únicamente el 6,5 % de la población, el cristianismo en Taiwán ha contribuido significativamente al desarrollo social, la educación y la asistencia médica en la historia reciente</w:t>
      </w:r>
      <w:r w:rsidR="00DE09D0" w:rsidRPr="00C7368E">
        <w:rPr>
          <w:rFonts w:ascii="Times New Roman" w:hAnsi="Times New Roman" w:cs="Times New Roman"/>
          <w:sz w:val="24"/>
          <w:szCs w:val="24"/>
          <w:lang w:val="es-ES_tradnl" w:eastAsia="zh-TW"/>
        </w:rPr>
        <w:t>.</w:t>
      </w:r>
    </w:p>
    <w:p w14:paraId="3351C513" w14:textId="1C8C37F6" w:rsidR="00BC1F29" w:rsidRPr="00C7368E" w:rsidRDefault="00486107" w:rsidP="00A03901">
      <w:pPr>
        <w:spacing w:after="120" w:line="240" w:lineRule="auto"/>
        <w:ind w:firstLine="720"/>
        <w:rPr>
          <w:rFonts w:ascii="Times New Roman" w:hAnsi="Times New Roman" w:cs="Times New Roman"/>
          <w:sz w:val="24"/>
          <w:szCs w:val="24"/>
          <w:lang w:val="es-ES_tradnl" w:eastAsia="zh-TW"/>
        </w:rPr>
      </w:pPr>
      <w:r w:rsidRPr="00C7368E">
        <w:rPr>
          <w:rFonts w:ascii="Times New Roman" w:hAnsi="Times New Roman" w:cs="Times New Roman"/>
          <w:sz w:val="24"/>
          <w:szCs w:val="24"/>
          <w:lang w:val="es-ES_tradnl" w:eastAsia="zh-TW"/>
        </w:rPr>
        <w:t xml:space="preserve">Muchas personas siguen seriamente los rituales religiosos que combinan el </w:t>
      </w:r>
      <w:r w:rsidR="003911EF" w:rsidRPr="00C7368E">
        <w:rPr>
          <w:rFonts w:ascii="Times New Roman" w:hAnsi="Times New Roman" w:cs="Times New Roman"/>
          <w:sz w:val="24"/>
          <w:szCs w:val="24"/>
          <w:lang w:val="es-ES_tradnl" w:eastAsia="zh-TW"/>
        </w:rPr>
        <w:t>taoísmo</w:t>
      </w:r>
      <w:r w:rsidRPr="00C7368E">
        <w:rPr>
          <w:rFonts w:ascii="Times New Roman" w:hAnsi="Times New Roman" w:cs="Times New Roman"/>
          <w:sz w:val="24"/>
          <w:szCs w:val="24"/>
          <w:lang w:val="es-ES_tradnl" w:eastAsia="zh-TW"/>
        </w:rPr>
        <w:t>, el confucianismo y diversas religiosidades populares.</w:t>
      </w:r>
      <w:r w:rsidR="54476E13" w:rsidRPr="00C7368E">
        <w:rPr>
          <w:rFonts w:ascii="Times New Roman" w:hAnsi="Times New Roman" w:cs="Times New Roman"/>
          <w:sz w:val="24"/>
          <w:szCs w:val="24"/>
          <w:lang w:val="es-ES_tradnl" w:eastAsia="zh-TW"/>
        </w:rPr>
        <w:t xml:space="preserve"> </w:t>
      </w:r>
      <w:r w:rsidRPr="00C7368E">
        <w:rPr>
          <w:rFonts w:ascii="Times New Roman" w:hAnsi="Times New Roman" w:cs="Times New Roman"/>
          <w:sz w:val="24"/>
          <w:szCs w:val="24"/>
          <w:lang w:val="es-ES_tradnl" w:eastAsia="zh-TW"/>
        </w:rPr>
        <w:t xml:space="preserve">Practican su culto de acuerdo con las festividades religiosas del calendario y, por tranquilidad, cumplen determinados rituales cuando se trata de acontecimientos importantes como el matrimonio, </w:t>
      </w:r>
      <w:proofErr w:type="gramStart"/>
      <w:r w:rsidRPr="00C7368E">
        <w:rPr>
          <w:rFonts w:ascii="Times New Roman" w:hAnsi="Times New Roman" w:cs="Times New Roman"/>
          <w:sz w:val="24"/>
          <w:szCs w:val="24"/>
          <w:lang w:val="es-ES_tradnl" w:eastAsia="zh-TW"/>
        </w:rPr>
        <w:t>ponerle</w:t>
      </w:r>
      <w:proofErr w:type="gramEnd"/>
      <w:r w:rsidRPr="00C7368E">
        <w:rPr>
          <w:rFonts w:ascii="Times New Roman" w:hAnsi="Times New Roman" w:cs="Times New Roman"/>
          <w:sz w:val="24"/>
          <w:szCs w:val="24"/>
          <w:lang w:val="es-ES_tradnl" w:eastAsia="zh-TW"/>
        </w:rPr>
        <w:t xml:space="preserve"> nombre a los bebés, las mudanzas o los viajes</w:t>
      </w:r>
      <w:r w:rsidR="54476E13" w:rsidRPr="00C7368E">
        <w:rPr>
          <w:rFonts w:ascii="Times New Roman" w:hAnsi="Times New Roman" w:cs="Times New Roman"/>
          <w:sz w:val="24"/>
          <w:szCs w:val="24"/>
          <w:lang w:val="es-ES_tradnl" w:eastAsia="zh-TW"/>
        </w:rPr>
        <w:t xml:space="preserve">. </w:t>
      </w:r>
      <w:r w:rsidR="00214630" w:rsidRPr="00C7368E">
        <w:rPr>
          <w:rFonts w:ascii="Times New Roman" w:hAnsi="Times New Roman" w:cs="Times New Roman"/>
          <w:sz w:val="24"/>
          <w:szCs w:val="24"/>
          <w:lang w:val="es-ES_tradnl" w:eastAsia="zh-TW"/>
        </w:rPr>
        <w:t>Los</w:t>
      </w:r>
      <w:r w:rsidRPr="00C7368E">
        <w:rPr>
          <w:rFonts w:ascii="Times New Roman" w:hAnsi="Times New Roman" w:cs="Times New Roman"/>
          <w:sz w:val="24"/>
          <w:szCs w:val="24"/>
          <w:lang w:val="es-ES_tradnl" w:eastAsia="zh-TW"/>
        </w:rPr>
        <w:t xml:space="preserve"> rituales de bendición también son </w:t>
      </w:r>
      <w:r w:rsidR="00214630" w:rsidRPr="00C7368E">
        <w:rPr>
          <w:rFonts w:ascii="Times New Roman" w:hAnsi="Times New Roman" w:cs="Times New Roman"/>
          <w:sz w:val="24"/>
          <w:szCs w:val="24"/>
          <w:lang w:val="es-ES_tradnl" w:eastAsia="zh-TW"/>
        </w:rPr>
        <w:t>fuerzas atractivas</w:t>
      </w:r>
      <w:r w:rsidRPr="00C7368E">
        <w:rPr>
          <w:rFonts w:ascii="Times New Roman" w:hAnsi="Times New Roman" w:cs="Times New Roman"/>
          <w:sz w:val="24"/>
          <w:szCs w:val="24"/>
          <w:lang w:val="es-ES_tradnl" w:eastAsia="zh-TW"/>
        </w:rPr>
        <w:t xml:space="preserve"> importantes que reúnen a la gente</w:t>
      </w:r>
      <w:r w:rsidR="54476E13" w:rsidRPr="00C7368E">
        <w:rPr>
          <w:rFonts w:ascii="Times New Roman" w:hAnsi="Times New Roman" w:cs="Times New Roman"/>
          <w:sz w:val="24"/>
          <w:szCs w:val="24"/>
          <w:lang w:val="es-ES_tradnl" w:eastAsia="zh-TW"/>
        </w:rPr>
        <w:t xml:space="preserve">. </w:t>
      </w:r>
      <w:r w:rsidRPr="00C7368E">
        <w:rPr>
          <w:rFonts w:ascii="Times New Roman" w:hAnsi="Times New Roman" w:cs="Times New Roman"/>
          <w:sz w:val="24"/>
          <w:szCs w:val="24"/>
          <w:lang w:val="es-ES_tradnl" w:eastAsia="zh-TW"/>
        </w:rPr>
        <w:t xml:space="preserve">Por ejemplo, el peregrinaje </w:t>
      </w:r>
      <w:r w:rsidR="00266B44" w:rsidRPr="00C7368E">
        <w:rPr>
          <w:rFonts w:ascii="Times New Roman" w:hAnsi="Times New Roman" w:cs="Times New Roman"/>
          <w:sz w:val="24"/>
          <w:szCs w:val="24"/>
          <w:lang w:val="es-ES_tradnl" w:eastAsia="zh-TW"/>
        </w:rPr>
        <w:t>a</w:t>
      </w:r>
      <w:r w:rsidRPr="00C7368E">
        <w:rPr>
          <w:rFonts w:ascii="Times New Roman" w:hAnsi="Times New Roman" w:cs="Times New Roman"/>
          <w:sz w:val="24"/>
          <w:szCs w:val="24"/>
          <w:lang w:val="es-ES_tradnl" w:eastAsia="zh-TW"/>
        </w:rPr>
        <w:t xml:space="preserve">nual </w:t>
      </w:r>
      <w:r w:rsidR="00266B44" w:rsidRPr="00C7368E">
        <w:rPr>
          <w:rFonts w:ascii="Times New Roman" w:hAnsi="Times New Roman" w:cs="Times New Roman"/>
          <w:sz w:val="24"/>
          <w:szCs w:val="24"/>
          <w:lang w:val="es-ES_tradnl" w:eastAsia="zh-TW"/>
        </w:rPr>
        <w:t xml:space="preserve">de </w:t>
      </w:r>
      <w:proofErr w:type="spellStart"/>
      <w:r w:rsidR="00266B44" w:rsidRPr="00C7368E">
        <w:rPr>
          <w:rFonts w:ascii="Times New Roman" w:hAnsi="Times New Roman" w:cs="Times New Roman"/>
          <w:sz w:val="24"/>
          <w:szCs w:val="24"/>
          <w:lang w:val="es-ES_tradnl" w:eastAsia="zh-TW"/>
        </w:rPr>
        <w:t>mazu</w:t>
      </w:r>
      <w:proofErr w:type="spellEnd"/>
      <w:r w:rsidR="54476E13" w:rsidRPr="00C7368E">
        <w:rPr>
          <w:rFonts w:ascii="Times New Roman" w:hAnsi="Times New Roman" w:cs="Times New Roman"/>
          <w:sz w:val="24"/>
          <w:szCs w:val="24"/>
          <w:lang w:val="es-ES_tradnl" w:eastAsia="zh-TW"/>
        </w:rPr>
        <w:t xml:space="preserve"> (</w:t>
      </w:r>
      <w:r w:rsidR="00266B44" w:rsidRPr="00C7368E">
        <w:rPr>
          <w:rFonts w:ascii="Times New Roman" w:hAnsi="Times New Roman" w:cs="Times New Roman"/>
          <w:sz w:val="24"/>
          <w:szCs w:val="24"/>
          <w:lang w:val="es-ES_tradnl" w:eastAsia="zh-TW"/>
        </w:rPr>
        <w:t>diosa del mar), que atrae a más de un millón de creyentes, y el Festival de los espíritus, que honra a los espíritus de los muertos, son celebraciones centrales para la vida espiritual de muchas personas</w:t>
      </w:r>
      <w:r w:rsidR="54476E13" w:rsidRPr="00C7368E">
        <w:rPr>
          <w:rFonts w:ascii="Times New Roman" w:hAnsi="Times New Roman" w:cs="Times New Roman"/>
          <w:sz w:val="24"/>
          <w:szCs w:val="24"/>
          <w:lang w:val="es-ES_tradnl" w:eastAsia="zh-TW"/>
        </w:rPr>
        <w:t>.</w:t>
      </w:r>
    </w:p>
    <w:p w14:paraId="722FB9EC" w14:textId="6B3AAA99" w:rsidR="00132065" w:rsidRPr="00C7368E" w:rsidRDefault="00214630" w:rsidP="00A03901">
      <w:pPr>
        <w:spacing w:after="120" w:line="240" w:lineRule="auto"/>
        <w:ind w:firstLine="720"/>
        <w:rPr>
          <w:rFonts w:ascii="Times New Roman" w:hAnsi="Times New Roman" w:cs="Times New Roman"/>
          <w:sz w:val="24"/>
          <w:szCs w:val="24"/>
          <w:lang w:val="es-ES_tradnl" w:eastAsia="zh-TW"/>
        </w:rPr>
      </w:pPr>
      <w:r w:rsidRPr="00C7368E">
        <w:rPr>
          <w:rFonts w:ascii="Times New Roman" w:hAnsi="Times New Roman" w:cs="Times New Roman"/>
          <w:sz w:val="24"/>
          <w:szCs w:val="24"/>
          <w:lang w:val="es-ES_tradnl" w:eastAsia="zh-TW"/>
        </w:rPr>
        <w:t xml:space="preserve">Por otra parte, las religiones de los pueblos indígenas y </w:t>
      </w:r>
      <w:r w:rsidR="003C2C70" w:rsidRPr="00C7368E">
        <w:rPr>
          <w:rFonts w:ascii="Times New Roman" w:hAnsi="Times New Roman" w:cs="Times New Roman"/>
          <w:sz w:val="24"/>
          <w:szCs w:val="24"/>
          <w:lang w:val="es-ES_tradnl" w:eastAsia="zh-TW"/>
        </w:rPr>
        <w:t>de las personas</w:t>
      </w:r>
      <w:r w:rsidRPr="00C7368E">
        <w:rPr>
          <w:rFonts w:ascii="Times New Roman" w:hAnsi="Times New Roman" w:cs="Times New Roman"/>
          <w:sz w:val="24"/>
          <w:szCs w:val="24"/>
          <w:lang w:val="es-ES_tradnl" w:eastAsia="zh-TW"/>
        </w:rPr>
        <w:t xml:space="preserve"> inmigrantes </w:t>
      </w:r>
      <w:r w:rsidR="003C2C70" w:rsidRPr="00C7368E">
        <w:rPr>
          <w:rFonts w:ascii="Times New Roman" w:hAnsi="Times New Roman" w:cs="Times New Roman"/>
          <w:sz w:val="24"/>
          <w:szCs w:val="24"/>
          <w:lang w:val="es-ES_tradnl" w:eastAsia="zh-TW"/>
        </w:rPr>
        <w:t xml:space="preserve">recientes son diferentes de las de la </w:t>
      </w:r>
      <w:r w:rsidRPr="00C7368E">
        <w:rPr>
          <w:rFonts w:ascii="Times New Roman" w:hAnsi="Times New Roman" w:cs="Times New Roman"/>
          <w:sz w:val="24"/>
          <w:szCs w:val="24"/>
          <w:lang w:val="es-ES_tradnl" w:eastAsia="zh-TW"/>
        </w:rPr>
        <w:t xml:space="preserve">población taiwanesa </w:t>
      </w:r>
      <w:r w:rsidR="00AA40D4" w:rsidRPr="00C7368E">
        <w:rPr>
          <w:rFonts w:ascii="Times New Roman" w:hAnsi="Times New Roman" w:cs="Times New Roman"/>
          <w:sz w:val="24"/>
          <w:szCs w:val="24"/>
          <w:lang w:val="es-ES_tradnl" w:eastAsia="zh-TW"/>
        </w:rPr>
        <w:t>prevaleciente</w:t>
      </w:r>
      <w:r w:rsidRPr="00C7368E">
        <w:rPr>
          <w:rFonts w:ascii="Times New Roman" w:hAnsi="Times New Roman" w:cs="Times New Roman"/>
          <w:sz w:val="24"/>
          <w:szCs w:val="24"/>
          <w:lang w:val="es-ES_tradnl" w:eastAsia="zh-TW"/>
        </w:rPr>
        <w:t xml:space="preserve">. Antes de su primera interacción con </w:t>
      </w:r>
      <w:r w:rsidR="001D633B" w:rsidRPr="00C7368E">
        <w:rPr>
          <w:rFonts w:ascii="Times New Roman" w:hAnsi="Times New Roman" w:cs="Times New Roman"/>
          <w:sz w:val="24"/>
          <w:szCs w:val="24"/>
          <w:lang w:val="es-ES_tradnl" w:eastAsia="zh-TW"/>
        </w:rPr>
        <w:t xml:space="preserve">el cristianismo, las personas indígenas </w:t>
      </w:r>
      <w:r w:rsidRPr="00C7368E">
        <w:rPr>
          <w:rFonts w:ascii="Times New Roman" w:hAnsi="Times New Roman" w:cs="Times New Roman"/>
          <w:sz w:val="24"/>
          <w:szCs w:val="24"/>
          <w:lang w:val="es-ES_tradnl" w:eastAsia="zh-TW"/>
        </w:rPr>
        <w:t xml:space="preserve">ya tenían su propio sistema de creencias. Los rituales, como la ceremonia de invocación a la lluvia, las profecías y la sanación, estaban íntimamente relacionados con la vida cotidiana y eran guiados por personas específicas como sacerdotes o </w:t>
      </w:r>
      <w:r w:rsidR="001D633B" w:rsidRPr="00C7368E">
        <w:rPr>
          <w:rFonts w:ascii="Times New Roman" w:hAnsi="Times New Roman" w:cs="Times New Roman"/>
          <w:sz w:val="24"/>
          <w:szCs w:val="24"/>
          <w:lang w:val="es-ES_tradnl" w:eastAsia="zh-TW"/>
        </w:rPr>
        <w:t xml:space="preserve">chamanes. Sin embargo, una rápida conversión de las personas indígenas al cristianismo, conocida como el milagro del siglo </w:t>
      </w:r>
      <w:r w:rsidR="001D633B" w:rsidRPr="00C7368E">
        <w:rPr>
          <w:rFonts w:ascii="Times New Roman" w:hAnsi="Times New Roman" w:cs="Times New Roman"/>
          <w:sz w:val="20"/>
          <w:szCs w:val="24"/>
          <w:lang w:val="es-ES_tradnl" w:eastAsia="zh-TW"/>
        </w:rPr>
        <w:t>XX</w:t>
      </w:r>
      <w:r w:rsidR="001D633B" w:rsidRPr="00C7368E">
        <w:rPr>
          <w:rFonts w:ascii="Times New Roman" w:hAnsi="Times New Roman" w:cs="Times New Roman"/>
          <w:sz w:val="24"/>
          <w:szCs w:val="24"/>
          <w:lang w:val="es-ES_tradnl" w:eastAsia="zh-TW"/>
        </w:rPr>
        <w:t xml:space="preserve">, tuvo lugar en la </w:t>
      </w:r>
      <w:r w:rsidR="00E144AF" w:rsidRPr="00C7368E">
        <w:rPr>
          <w:rFonts w:ascii="Times New Roman" w:hAnsi="Times New Roman" w:cs="Times New Roman"/>
          <w:sz w:val="24"/>
          <w:szCs w:val="24"/>
          <w:lang w:val="es-ES_tradnl" w:eastAsia="zh-TW"/>
        </w:rPr>
        <w:t>década de 1960</w:t>
      </w:r>
      <w:r w:rsidR="001D633B" w:rsidRPr="00C7368E">
        <w:rPr>
          <w:rFonts w:ascii="Times New Roman" w:hAnsi="Times New Roman" w:cs="Times New Roman"/>
          <w:sz w:val="24"/>
          <w:szCs w:val="24"/>
          <w:lang w:val="es-ES_tradnl" w:eastAsia="zh-TW"/>
        </w:rPr>
        <w:t xml:space="preserve">. Desde entonces, el cristianismo es la religión principal entre los pueblos indígenas. Más del 60 % de la población indígena se convirtió al cristianismo. En cuanto a los nuevos inmigrantes, muchos de ellos adhieren al </w:t>
      </w:r>
      <w:proofErr w:type="gramStart"/>
      <w:r w:rsidR="001D633B" w:rsidRPr="00C7368E">
        <w:rPr>
          <w:rFonts w:ascii="Times New Roman" w:hAnsi="Times New Roman" w:cs="Times New Roman"/>
          <w:sz w:val="24"/>
          <w:szCs w:val="24"/>
          <w:lang w:val="es-ES_tradnl" w:eastAsia="zh-TW"/>
        </w:rPr>
        <w:t>Islam</w:t>
      </w:r>
      <w:proofErr w:type="gramEnd"/>
      <w:r w:rsidR="001D633B" w:rsidRPr="00C7368E">
        <w:rPr>
          <w:rFonts w:ascii="Times New Roman" w:hAnsi="Times New Roman" w:cs="Times New Roman"/>
          <w:sz w:val="24"/>
          <w:szCs w:val="24"/>
          <w:lang w:val="es-ES_tradnl" w:eastAsia="zh-TW"/>
        </w:rPr>
        <w:t xml:space="preserve">. </w:t>
      </w:r>
      <w:r w:rsidR="00E144AF" w:rsidRPr="00C7368E">
        <w:rPr>
          <w:rFonts w:ascii="Times New Roman" w:hAnsi="Times New Roman" w:cs="Times New Roman"/>
          <w:sz w:val="24"/>
          <w:szCs w:val="24"/>
          <w:lang w:val="es-ES_tradnl" w:eastAsia="zh-TW"/>
        </w:rPr>
        <w:t xml:space="preserve">Además de respetar </w:t>
      </w:r>
      <w:r w:rsidR="001D633B" w:rsidRPr="00C7368E">
        <w:rPr>
          <w:rFonts w:ascii="Times New Roman" w:hAnsi="Times New Roman" w:cs="Times New Roman"/>
          <w:sz w:val="24"/>
          <w:szCs w:val="24"/>
          <w:lang w:val="es-ES_tradnl" w:eastAsia="zh-TW"/>
        </w:rPr>
        <w:t xml:space="preserve">las </w:t>
      </w:r>
      <w:r w:rsidR="00E144AF" w:rsidRPr="00C7368E">
        <w:rPr>
          <w:rFonts w:ascii="Times New Roman" w:hAnsi="Times New Roman" w:cs="Times New Roman"/>
          <w:sz w:val="24"/>
          <w:szCs w:val="24"/>
          <w:lang w:val="es-ES_tradnl" w:eastAsia="zh-TW"/>
        </w:rPr>
        <w:t xml:space="preserve">numerosas </w:t>
      </w:r>
      <w:r w:rsidR="001D633B" w:rsidRPr="00C7368E">
        <w:rPr>
          <w:rFonts w:ascii="Times New Roman" w:hAnsi="Times New Roman" w:cs="Times New Roman"/>
          <w:sz w:val="24"/>
          <w:szCs w:val="24"/>
          <w:lang w:val="es-ES_tradnl" w:eastAsia="zh-TW"/>
        </w:rPr>
        <w:t>reglas islámicas para la vida cotidiana, en años recientes han celebrado el Ramadán.</w:t>
      </w:r>
    </w:p>
    <w:p w14:paraId="1A5396D6" w14:textId="00B84334" w:rsidR="005A2891" w:rsidRPr="00C7368E" w:rsidRDefault="00A35D19" w:rsidP="005A2891">
      <w:pPr>
        <w:spacing w:after="120" w:line="240" w:lineRule="auto"/>
        <w:ind w:firstLine="720"/>
        <w:rPr>
          <w:rFonts w:ascii="Times New Roman" w:hAnsi="Times New Roman" w:cs="Times New Roman"/>
          <w:sz w:val="24"/>
          <w:szCs w:val="24"/>
          <w:lang w:val="es-ES_tradnl" w:eastAsia="zh-TW"/>
        </w:rPr>
      </w:pPr>
      <w:r w:rsidRPr="00C7368E">
        <w:rPr>
          <w:rFonts w:ascii="Times New Roman" w:hAnsi="Times New Roman" w:cs="Times New Roman"/>
          <w:sz w:val="24"/>
          <w:szCs w:val="24"/>
          <w:lang w:val="es-ES_tradnl" w:eastAsia="zh-TW"/>
        </w:rPr>
        <w:t xml:space="preserve">El cristianismo fue introducido en Taiwán durante la ocupación holandesa y española. Los españoles construyeron iglesias católicas en el norte de Taiwán y los holandeses llevaron la Iglesia Protestante Reformada al sur. Se cree que </w:t>
      </w:r>
      <w:r w:rsidR="00C53A54" w:rsidRPr="00C7368E">
        <w:rPr>
          <w:rFonts w:ascii="Times New Roman" w:hAnsi="Times New Roman" w:cs="Times New Roman"/>
          <w:sz w:val="24"/>
          <w:szCs w:val="24"/>
          <w:lang w:val="es-ES_tradnl" w:eastAsia="zh-TW"/>
        </w:rPr>
        <w:t>había entre 5000 y 6000 cristianos en el sur de Taiwán en esa época</w:t>
      </w:r>
      <w:r w:rsidR="005A2891" w:rsidRPr="00C7368E">
        <w:rPr>
          <w:rFonts w:ascii="Times New Roman" w:hAnsi="Times New Roman" w:cs="Times New Roman"/>
          <w:sz w:val="24"/>
          <w:szCs w:val="24"/>
          <w:lang w:val="es-ES_tradnl" w:eastAsia="zh-TW"/>
        </w:rPr>
        <w:t xml:space="preserve">. </w:t>
      </w:r>
      <w:r w:rsidR="00BE40DF" w:rsidRPr="00C7368E">
        <w:rPr>
          <w:rFonts w:ascii="Times New Roman" w:hAnsi="Times New Roman" w:cs="Times New Roman"/>
          <w:sz w:val="24"/>
          <w:szCs w:val="24"/>
          <w:lang w:val="es-ES_tradnl" w:eastAsia="zh-TW"/>
        </w:rPr>
        <w:t>Se traduj</w:t>
      </w:r>
      <w:r w:rsidR="00E144AF" w:rsidRPr="00C7368E">
        <w:rPr>
          <w:rFonts w:ascii="Times New Roman" w:hAnsi="Times New Roman" w:cs="Times New Roman"/>
          <w:sz w:val="24"/>
          <w:szCs w:val="24"/>
          <w:lang w:val="es-ES_tradnl" w:eastAsia="zh-TW"/>
        </w:rPr>
        <w:t>eron</w:t>
      </w:r>
      <w:r w:rsidR="00BE40DF" w:rsidRPr="00C7368E">
        <w:rPr>
          <w:rFonts w:ascii="Times New Roman" w:hAnsi="Times New Roman" w:cs="Times New Roman"/>
          <w:sz w:val="24"/>
          <w:szCs w:val="24"/>
          <w:lang w:val="es-ES_tradnl" w:eastAsia="zh-TW"/>
        </w:rPr>
        <w:t xml:space="preserve"> la Biblia, el Padrenuestro y los Diez Mandamientos a la </w:t>
      </w:r>
      <w:r w:rsidR="00BE40DF" w:rsidRPr="00C7368E">
        <w:rPr>
          <w:rFonts w:ascii="Times New Roman" w:hAnsi="Times New Roman" w:cs="Times New Roman"/>
          <w:sz w:val="24"/>
          <w:szCs w:val="24"/>
          <w:lang w:val="es-ES_tradnl" w:eastAsia="zh-TW"/>
        </w:rPr>
        <w:lastRenderedPageBreak/>
        <w:t xml:space="preserve">lengua indígena </w:t>
      </w:r>
      <w:proofErr w:type="spellStart"/>
      <w:r w:rsidR="00BE40DF" w:rsidRPr="00C7368E">
        <w:rPr>
          <w:rFonts w:ascii="Times New Roman" w:hAnsi="Times New Roman" w:cs="Times New Roman"/>
          <w:sz w:val="24"/>
          <w:szCs w:val="24"/>
          <w:lang w:val="es-ES_tradnl" w:eastAsia="zh-TW"/>
        </w:rPr>
        <w:t>siraya</w:t>
      </w:r>
      <w:proofErr w:type="spellEnd"/>
      <w:r w:rsidR="00BE40DF" w:rsidRPr="00C7368E">
        <w:rPr>
          <w:rFonts w:ascii="Times New Roman" w:hAnsi="Times New Roman" w:cs="Times New Roman"/>
          <w:sz w:val="24"/>
          <w:szCs w:val="24"/>
          <w:lang w:val="es-ES_tradnl" w:eastAsia="zh-TW"/>
        </w:rPr>
        <w:t xml:space="preserve"> mediante el sistema de romanización</w:t>
      </w:r>
      <w:r w:rsidR="005A2891" w:rsidRPr="00C7368E">
        <w:rPr>
          <w:rFonts w:ascii="Times New Roman" w:hAnsi="Times New Roman" w:cs="Times New Roman"/>
          <w:sz w:val="24"/>
          <w:szCs w:val="24"/>
          <w:lang w:val="es-ES_tradnl" w:eastAsia="zh-TW"/>
        </w:rPr>
        <w:t xml:space="preserve">. </w:t>
      </w:r>
      <w:r w:rsidR="00BE40DF" w:rsidRPr="00C7368E">
        <w:rPr>
          <w:rFonts w:ascii="Times New Roman" w:hAnsi="Times New Roman" w:cs="Times New Roman"/>
          <w:sz w:val="24"/>
          <w:szCs w:val="24"/>
          <w:lang w:val="es-ES_tradnl" w:eastAsia="zh-TW"/>
        </w:rPr>
        <w:t xml:space="preserve">Sin embargo, debido a que el </w:t>
      </w:r>
      <w:r w:rsidR="00E144AF" w:rsidRPr="00C7368E">
        <w:rPr>
          <w:rFonts w:ascii="Times New Roman" w:hAnsi="Times New Roman" w:cs="Times New Roman"/>
          <w:sz w:val="24"/>
          <w:szCs w:val="24"/>
          <w:lang w:val="es-ES_tradnl" w:eastAsia="zh-TW"/>
        </w:rPr>
        <w:t>dominio</w:t>
      </w:r>
      <w:r w:rsidR="00BE40DF" w:rsidRPr="00C7368E">
        <w:rPr>
          <w:rFonts w:ascii="Times New Roman" w:hAnsi="Times New Roman" w:cs="Times New Roman"/>
          <w:sz w:val="24"/>
          <w:szCs w:val="24"/>
          <w:lang w:val="es-ES_tradnl" w:eastAsia="zh-TW"/>
        </w:rPr>
        <w:t xml:space="preserve"> holandés en Taiwán fue apenas de 40 años, únicamente llegó a traducirse una pequeña porción de la Biblia</w:t>
      </w:r>
      <w:r w:rsidR="005A2891" w:rsidRPr="00C7368E">
        <w:rPr>
          <w:rFonts w:ascii="Times New Roman" w:hAnsi="Times New Roman" w:cs="Times New Roman"/>
          <w:sz w:val="24"/>
          <w:szCs w:val="24"/>
          <w:lang w:val="es-ES_tradnl" w:eastAsia="zh-TW"/>
        </w:rPr>
        <w:t>.</w:t>
      </w:r>
    </w:p>
    <w:p w14:paraId="460A0E16" w14:textId="0331BA25" w:rsidR="005A2891" w:rsidRPr="00C7368E" w:rsidRDefault="00E77387" w:rsidP="005A2891">
      <w:pPr>
        <w:spacing w:after="120" w:line="240" w:lineRule="auto"/>
        <w:ind w:firstLine="720"/>
        <w:rPr>
          <w:rFonts w:ascii="Times New Roman" w:hAnsi="Times New Roman" w:cs="Times New Roman"/>
          <w:sz w:val="24"/>
          <w:szCs w:val="24"/>
          <w:lang w:val="es-ES_tradnl" w:eastAsia="zh-TW"/>
        </w:rPr>
      </w:pPr>
      <w:r w:rsidRPr="00C7368E">
        <w:rPr>
          <w:rFonts w:ascii="Times New Roman" w:hAnsi="Times New Roman" w:cs="Times New Roman"/>
          <w:sz w:val="24"/>
          <w:szCs w:val="24"/>
          <w:lang w:val="es-ES_tradnl" w:eastAsia="zh-TW"/>
        </w:rPr>
        <w:t>Después de que</w:t>
      </w:r>
      <w:r w:rsidR="005A2891" w:rsidRPr="00C7368E">
        <w:rPr>
          <w:rFonts w:ascii="Times New Roman" w:hAnsi="Times New Roman" w:cs="Times New Roman"/>
          <w:sz w:val="24"/>
          <w:szCs w:val="24"/>
          <w:lang w:val="es-ES_tradnl" w:eastAsia="zh-TW"/>
        </w:rPr>
        <w:t xml:space="preserve"> </w:t>
      </w:r>
      <w:proofErr w:type="spellStart"/>
      <w:r w:rsidR="005A2891" w:rsidRPr="00C7368E">
        <w:rPr>
          <w:rFonts w:ascii="Times New Roman" w:hAnsi="Times New Roman" w:cs="Times New Roman"/>
          <w:sz w:val="24"/>
          <w:szCs w:val="24"/>
          <w:lang w:val="es-ES_tradnl" w:eastAsia="zh-TW"/>
        </w:rPr>
        <w:t>Koxinga</w:t>
      </w:r>
      <w:proofErr w:type="spellEnd"/>
      <w:r w:rsidR="005A2891" w:rsidRPr="00C7368E">
        <w:rPr>
          <w:rFonts w:ascii="Times New Roman" w:hAnsi="Times New Roman" w:cs="Times New Roman"/>
          <w:sz w:val="24"/>
          <w:szCs w:val="24"/>
          <w:lang w:val="es-ES_tradnl" w:eastAsia="zh-TW"/>
        </w:rPr>
        <w:t xml:space="preserve"> </w:t>
      </w:r>
      <w:r w:rsidRPr="00C7368E">
        <w:rPr>
          <w:rFonts w:ascii="Times New Roman" w:hAnsi="Times New Roman" w:cs="Times New Roman"/>
          <w:sz w:val="24"/>
          <w:szCs w:val="24"/>
          <w:lang w:val="es-ES_tradnl" w:eastAsia="zh-TW"/>
        </w:rPr>
        <w:t xml:space="preserve">expulsó a los holandeses, el cristianismo quedó prohibido en Taiwán hasta mediados del siglo </w:t>
      </w:r>
      <w:r w:rsidRPr="00C7368E">
        <w:rPr>
          <w:rFonts w:ascii="Times New Roman" w:hAnsi="Times New Roman" w:cs="Times New Roman"/>
          <w:sz w:val="20"/>
          <w:szCs w:val="24"/>
          <w:lang w:val="es-ES_tradnl" w:eastAsia="zh-TW"/>
        </w:rPr>
        <w:t>XIX</w:t>
      </w:r>
      <w:r w:rsidRPr="00C7368E">
        <w:rPr>
          <w:rFonts w:ascii="Times New Roman" w:hAnsi="Times New Roman" w:cs="Times New Roman"/>
          <w:sz w:val="24"/>
          <w:szCs w:val="24"/>
          <w:lang w:val="es-ES_tradnl" w:eastAsia="zh-TW"/>
        </w:rPr>
        <w:t>, cuando la Orden Dominicana de las Filipinas comenzó a evangelizar el sur de Taiwán</w:t>
      </w:r>
      <w:r w:rsidR="005A2891" w:rsidRPr="00C7368E">
        <w:rPr>
          <w:rFonts w:ascii="Times New Roman" w:hAnsi="Times New Roman" w:cs="Times New Roman"/>
          <w:sz w:val="24"/>
          <w:szCs w:val="24"/>
          <w:lang w:val="es-ES_tradnl" w:eastAsia="zh-TW"/>
        </w:rPr>
        <w:t xml:space="preserve">. </w:t>
      </w:r>
      <w:r w:rsidRPr="00C7368E">
        <w:rPr>
          <w:rFonts w:ascii="Times New Roman" w:hAnsi="Times New Roman" w:cs="Times New Roman"/>
          <w:sz w:val="24"/>
          <w:szCs w:val="24"/>
          <w:lang w:val="es-ES_tradnl" w:eastAsia="zh-TW"/>
        </w:rPr>
        <w:t>La Basílica de la Inmaculada Concepción de</w:t>
      </w:r>
      <w:r w:rsidR="005A2891" w:rsidRPr="00C7368E">
        <w:rPr>
          <w:rFonts w:ascii="Times New Roman" w:hAnsi="Times New Roman" w:cs="Times New Roman"/>
          <w:sz w:val="24"/>
          <w:szCs w:val="24"/>
          <w:lang w:val="es-ES_tradnl" w:eastAsia="zh-TW"/>
        </w:rPr>
        <w:t xml:space="preserve"> </w:t>
      </w:r>
      <w:proofErr w:type="spellStart"/>
      <w:r w:rsidR="005A2891" w:rsidRPr="00C7368E">
        <w:rPr>
          <w:rFonts w:ascii="Times New Roman" w:hAnsi="Times New Roman" w:cs="Times New Roman"/>
          <w:sz w:val="24"/>
          <w:szCs w:val="24"/>
          <w:lang w:val="es-ES_tradnl" w:eastAsia="zh-TW"/>
        </w:rPr>
        <w:t>Wanchin</w:t>
      </w:r>
      <w:proofErr w:type="spellEnd"/>
      <w:r w:rsidR="005A2891" w:rsidRPr="00C7368E">
        <w:rPr>
          <w:rFonts w:ascii="Times New Roman" w:hAnsi="Times New Roman" w:cs="Times New Roman"/>
          <w:sz w:val="24"/>
          <w:szCs w:val="24"/>
          <w:lang w:val="es-ES_tradnl" w:eastAsia="zh-TW"/>
        </w:rPr>
        <w:t xml:space="preserve"> </w:t>
      </w:r>
      <w:r w:rsidR="007D7203" w:rsidRPr="00C7368E">
        <w:rPr>
          <w:rFonts w:ascii="Times New Roman" w:hAnsi="Times New Roman" w:cs="Times New Roman"/>
          <w:sz w:val="24"/>
          <w:szCs w:val="24"/>
          <w:lang w:val="es-ES_tradnl" w:eastAsia="zh-TW"/>
        </w:rPr>
        <w:t>es un sitio importante que marca el arribo del catolicismo a Taiwán. Mientras tanto, la Misión Presbiteriana Inglesa y la Misión Presbiteriana Canadiense también enviaron misioneros que comenzaron sus ministerios en el sur y en el norte de Taiwán, respectivamente</w:t>
      </w:r>
      <w:r w:rsidR="005A2891" w:rsidRPr="00C7368E">
        <w:rPr>
          <w:rFonts w:ascii="Times New Roman" w:hAnsi="Times New Roman" w:cs="Times New Roman"/>
          <w:sz w:val="24"/>
          <w:szCs w:val="24"/>
          <w:lang w:val="es-ES_tradnl" w:eastAsia="zh-TW"/>
        </w:rPr>
        <w:t>.</w:t>
      </w:r>
    </w:p>
    <w:p w14:paraId="74D73271" w14:textId="2F566D80" w:rsidR="00F25267" w:rsidRPr="00C7368E" w:rsidRDefault="0087472C" w:rsidP="00A03901">
      <w:pPr>
        <w:spacing w:after="120" w:line="240" w:lineRule="auto"/>
        <w:ind w:firstLine="720"/>
        <w:rPr>
          <w:rFonts w:ascii="Times New Roman" w:hAnsi="Times New Roman" w:cs="Times New Roman"/>
          <w:sz w:val="24"/>
          <w:szCs w:val="24"/>
          <w:lang w:val="es-ES_tradnl" w:eastAsia="zh-TW"/>
        </w:rPr>
      </w:pPr>
      <w:r w:rsidRPr="00C7368E">
        <w:rPr>
          <w:rFonts w:ascii="Times New Roman" w:hAnsi="Times New Roman" w:cs="Times New Roman"/>
          <w:sz w:val="24"/>
          <w:szCs w:val="24"/>
          <w:lang w:val="es-ES_tradnl" w:eastAsia="zh-TW"/>
        </w:rPr>
        <w:t xml:space="preserve">A causa de la </w:t>
      </w:r>
      <w:r w:rsidR="000E7EAA" w:rsidRPr="00C7368E">
        <w:rPr>
          <w:rFonts w:ascii="Times New Roman" w:hAnsi="Times New Roman" w:cs="Times New Roman"/>
          <w:sz w:val="24"/>
          <w:szCs w:val="24"/>
          <w:lang w:val="es-ES_tradnl" w:eastAsia="zh-TW"/>
        </w:rPr>
        <w:t>persecución</w:t>
      </w:r>
      <w:r w:rsidRPr="00C7368E">
        <w:rPr>
          <w:rFonts w:ascii="Times New Roman" w:hAnsi="Times New Roman" w:cs="Times New Roman"/>
          <w:sz w:val="24"/>
          <w:szCs w:val="24"/>
          <w:lang w:val="es-ES_tradnl" w:eastAsia="zh-TW"/>
        </w:rPr>
        <w:t xml:space="preserve"> por parte del Partido Comunista Ch</w:t>
      </w:r>
      <w:r w:rsidR="004F0933" w:rsidRPr="00C7368E">
        <w:rPr>
          <w:rFonts w:ascii="Times New Roman" w:hAnsi="Times New Roman" w:cs="Times New Roman"/>
          <w:sz w:val="24"/>
          <w:szCs w:val="24"/>
          <w:lang w:val="es-ES_tradnl" w:eastAsia="zh-TW"/>
        </w:rPr>
        <w:t xml:space="preserve">ino en los </w:t>
      </w:r>
      <w:r w:rsidRPr="00C7368E">
        <w:rPr>
          <w:rFonts w:ascii="Times New Roman" w:hAnsi="Times New Roman" w:cs="Times New Roman"/>
          <w:sz w:val="24"/>
          <w:szCs w:val="24"/>
          <w:lang w:val="es-ES_tradnl" w:eastAsia="zh-TW"/>
        </w:rPr>
        <w:t xml:space="preserve">cincuenta, algunas iglesias cristianas en </w:t>
      </w:r>
      <w:r w:rsidR="00F44DD0" w:rsidRPr="00C7368E">
        <w:rPr>
          <w:rFonts w:ascii="Times New Roman" w:hAnsi="Times New Roman" w:cs="Times New Roman"/>
          <w:sz w:val="24"/>
          <w:szCs w:val="24"/>
          <w:lang w:val="es-ES_tradnl" w:eastAsia="zh-TW"/>
        </w:rPr>
        <w:t>China</w:t>
      </w:r>
      <w:r w:rsidRPr="00C7368E">
        <w:rPr>
          <w:rFonts w:ascii="Times New Roman" w:hAnsi="Times New Roman" w:cs="Times New Roman"/>
          <w:sz w:val="24"/>
          <w:szCs w:val="24"/>
          <w:lang w:val="es-ES_tradnl" w:eastAsia="zh-TW"/>
        </w:rPr>
        <w:t xml:space="preserve">, como la anglicana, la metodista, la bautista y la luterana, huyeron hacia Taiwán y comenzaron allí sus ministerios. Durante la </w:t>
      </w:r>
      <w:r w:rsidR="004F0933" w:rsidRPr="00C7368E">
        <w:rPr>
          <w:rFonts w:ascii="Times New Roman" w:hAnsi="Times New Roman" w:cs="Times New Roman"/>
          <w:sz w:val="24"/>
          <w:szCs w:val="24"/>
          <w:lang w:val="es-ES_tradnl" w:eastAsia="zh-TW"/>
        </w:rPr>
        <w:t>década de 1960</w:t>
      </w:r>
      <w:r w:rsidRPr="00C7368E">
        <w:rPr>
          <w:rFonts w:ascii="Times New Roman" w:hAnsi="Times New Roman" w:cs="Times New Roman"/>
          <w:sz w:val="24"/>
          <w:szCs w:val="24"/>
          <w:lang w:val="es-ES_tradnl" w:eastAsia="zh-TW"/>
        </w:rPr>
        <w:t>, la Iglesia Presbiteriana de Taiwán inició el Movimiento de Duplicación</w:t>
      </w:r>
      <w:r w:rsidR="005F47E5" w:rsidRPr="00C7368E">
        <w:rPr>
          <w:rFonts w:ascii="Times New Roman" w:hAnsi="Times New Roman" w:cs="Times New Roman"/>
          <w:sz w:val="24"/>
          <w:szCs w:val="24"/>
          <w:lang w:val="es-ES_tradnl" w:eastAsia="zh-TW"/>
        </w:rPr>
        <w:t xml:space="preserve">, </w:t>
      </w:r>
      <w:r w:rsidRPr="00C7368E">
        <w:rPr>
          <w:rFonts w:ascii="Times New Roman" w:hAnsi="Times New Roman" w:cs="Times New Roman"/>
          <w:sz w:val="24"/>
          <w:szCs w:val="24"/>
          <w:lang w:val="es-ES_tradnl" w:eastAsia="zh-TW"/>
        </w:rPr>
        <w:t>cuyo objetivo era duplicar la cantidad de creyentes en el transcurso de dicha década. El movimiento, con raíces históricas en la isla, fue exitoso, ya que se fundaron muchas iglesias en zonas urbanas y rurales. Entre los ochenta y noventa, el movimiento carismático</w:t>
      </w:r>
      <w:r w:rsidR="005F47E5" w:rsidRPr="00C7368E">
        <w:rPr>
          <w:rFonts w:ascii="Times New Roman" w:hAnsi="Times New Roman" w:cs="Times New Roman"/>
          <w:sz w:val="24"/>
          <w:szCs w:val="24"/>
          <w:lang w:val="es-ES_tradnl" w:eastAsia="zh-TW"/>
        </w:rPr>
        <w:t xml:space="preserve"> </w:t>
      </w:r>
      <w:r w:rsidRPr="00C7368E">
        <w:rPr>
          <w:rFonts w:ascii="Times New Roman" w:hAnsi="Times New Roman" w:cs="Times New Roman"/>
          <w:sz w:val="24"/>
          <w:szCs w:val="24"/>
          <w:lang w:val="es-ES_tradnl" w:eastAsia="zh-TW"/>
        </w:rPr>
        <w:t>creció y surgieron muchas denominaciones nuevas.</w:t>
      </w:r>
    </w:p>
    <w:p w14:paraId="4E57D354" w14:textId="33BE32E7" w:rsidR="00F25267" w:rsidRPr="00C7368E" w:rsidRDefault="00171A04" w:rsidP="00A03901">
      <w:pPr>
        <w:spacing w:after="120" w:line="240" w:lineRule="auto"/>
        <w:ind w:firstLine="720"/>
        <w:rPr>
          <w:rFonts w:ascii="Times New Roman" w:hAnsi="Times New Roman" w:cs="Times New Roman"/>
          <w:sz w:val="24"/>
          <w:szCs w:val="24"/>
          <w:lang w:val="es-ES_tradnl" w:eastAsia="zh-TW"/>
        </w:rPr>
      </w:pPr>
      <w:r w:rsidRPr="00C7368E">
        <w:rPr>
          <w:rFonts w:ascii="Times New Roman" w:hAnsi="Times New Roman" w:cs="Times New Roman"/>
          <w:sz w:val="24"/>
          <w:szCs w:val="24"/>
          <w:lang w:val="es-ES_tradnl" w:eastAsia="zh-TW"/>
        </w:rPr>
        <w:t>La interacción entre las distintas denominaciones creció cada vez más y de manera activa, lo que condujo a que se estableciera el Consejo Nacional de Iglesias de Taiwán (NCCT, por sus siglas en inglés) en</w:t>
      </w:r>
      <w:r w:rsidR="54476E13" w:rsidRPr="00C7368E">
        <w:rPr>
          <w:rFonts w:ascii="Times New Roman" w:hAnsi="Times New Roman" w:cs="Times New Roman"/>
          <w:sz w:val="24"/>
          <w:szCs w:val="24"/>
          <w:lang w:val="es-ES_tradnl" w:eastAsia="zh-TW"/>
        </w:rPr>
        <w:t xml:space="preserve"> 1963.</w:t>
      </w:r>
      <w:r w:rsidR="005F47E5" w:rsidRPr="00C7368E">
        <w:rPr>
          <w:rFonts w:ascii="Times New Roman" w:hAnsi="Times New Roman" w:cs="Times New Roman"/>
          <w:sz w:val="24"/>
          <w:szCs w:val="24"/>
          <w:lang w:val="es-ES_tradnl" w:eastAsia="zh-TW"/>
        </w:rPr>
        <w:t xml:space="preserve"> </w:t>
      </w:r>
      <w:r w:rsidRPr="00C7368E">
        <w:rPr>
          <w:rFonts w:ascii="Times New Roman" w:hAnsi="Times New Roman" w:cs="Times New Roman"/>
          <w:sz w:val="24"/>
          <w:szCs w:val="24"/>
          <w:lang w:val="es-ES_tradnl" w:eastAsia="zh-TW"/>
        </w:rPr>
        <w:t>El NCCT tiene múltiples subgrupos, incluido un subgrupo de mujeres, y contribuye a fomentar la hermandad entre iglesias cristianas y organizaciones afines. Cuando la Iglesia Católica se unió al NCCT en 1967, Taiwá</w:t>
      </w:r>
      <w:r w:rsidR="54476E13" w:rsidRPr="00C7368E">
        <w:rPr>
          <w:rFonts w:ascii="Times New Roman" w:hAnsi="Times New Roman" w:cs="Times New Roman"/>
          <w:sz w:val="24"/>
          <w:szCs w:val="24"/>
          <w:lang w:val="es-ES_tradnl" w:eastAsia="zh-TW"/>
        </w:rPr>
        <w:t xml:space="preserve">n </w:t>
      </w:r>
      <w:r w:rsidRPr="00C7368E">
        <w:rPr>
          <w:rFonts w:ascii="Times New Roman" w:hAnsi="Times New Roman" w:cs="Times New Roman"/>
          <w:sz w:val="24"/>
          <w:szCs w:val="24"/>
          <w:lang w:val="es-ES_tradnl" w:eastAsia="zh-TW"/>
        </w:rPr>
        <w:t>pasó a ser uno de los pocos países que incluyen a la Iglesia Católica en una organización ecuménica en el ámbito nacional. Si bien cada denominación adopta su propia postura en diversos temas, todas las denominaciones conviven en armonía y continúan con su trabajo en sus propios ministerios</w:t>
      </w:r>
      <w:r w:rsidR="54476E13" w:rsidRPr="00C7368E">
        <w:rPr>
          <w:rFonts w:ascii="Times New Roman" w:hAnsi="Times New Roman" w:cs="Times New Roman"/>
          <w:sz w:val="24"/>
          <w:szCs w:val="24"/>
          <w:lang w:val="es-ES_tradnl" w:eastAsia="zh-TW"/>
        </w:rPr>
        <w:t>.</w:t>
      </w:r>
    </w:p>
    <w:p w14:paraId="74C100EA" w14:textId="4289C08D" w:rsidR="00BE04F8" w:rsidRPr="00C7368E" w:rsidRDefault="00EF6D1A" w:rsidP="00A03901">
      <w:pPr>
        <w:spacing w:after="120" w:line="240" w:lineRule="auto"/>
        <w:jc w:val="center"/>
        <w:rPr>
          <w:rFonts w:ascii="Times New Roman" w:hAnsi="Times New Roman" w:cs="Times New Roman"/>
          <w:sz w:val="24"/>
          <w:szCs w:val="24"/>
          <w:u w:val="single"/>
          <w:lang w:val="es-ES_tradnl"/>
        </w:rPr>
      </w:pPr>
      <w:r w:rsidRPr="00C7368E">
        <w:rPr>
          <w:rFonts w:ascii="Times New Roman" w:hAnsi="Times New Roman" w:cs="Times New Roman"/>
          <w:sz w:val="24"/>
          <w:szCs w:val="24"/>
          <w:u w:val="single"/>
          <w:lang w:val="es-ES_tradnl"/>
        </w:rPr>
        <w:t>La cultura</w:t>
      </w:r>
    </w:p>
    <w:p w14:paraId="23D9F112" w14:textId="3627C1AC" w:rsidR="00BE04F8" w:rsidRPr="00C7368E" w:rsidRDefault="00171A04" w:rsidP="00A03901">
      <w:pPr>
        <w:spacing w:after="120" w:line="240" w:lineRule="auto"/>
        <w:ind w:firstLine="720"/>
        <w:rPr>
          <w:rFonts w:ascii="Times New Roman" w:hAnsi="Times New Roman" w:cs="Times New Roman"/>
          <w:sz w:val="24"/>
          <w:szCs w:val="24"/>
          <w:lang w:val="es-ES_tradnl" w:eastAsia="zh-TW"/>
        </w:rPr>
      </w:pPr>
      <w:r w:rsidRPr="00C7368E">
        <w:rPr>
          <w:rFonts w:ascii="Times New Roman" w:hAnsi="Times New Roman" w:cs="Times New Roman"/>
          <w:sz w:val="24"/>
          <w:szCs w:val="24"/>
          <w:lang w:val="es-ES_tradnl" w:eastAsia="zh-TW"/>
        </w:rPr>
        <w:t xml:space="preserve">Las tres </w:t>
      </w:r>
      <w:r w:rsidR="00940C25" w:rsidRPr="00C7368E">
        <w:rPr>
          <w:rFonts w:ascii="Times New Roman" w:hAnsi="Times New Roman" w:cs="Times New Roman"/>
          <w:sz w:val="24"/>
          <w:szCs w:val="24"/>
          <w:lang w:val="es-ES_tradnl" w:eastAsia="zh-TW"/>
        </w:rPr>
        <w:t>festividades</w:t>
      </w:r>
      <w:r w:rsidRPr="00C7368E">
        <w:rPr>
          <w:rFonts w:ascii="Times New Roman" w:hAnsi="Times New Roman" w:cs="Times New Roman"/>
          <w:sz w:val="24"/>
          <w:szCs w:val="24"/>
          <w:lang w:val="es-ES_tradnl" w:eastAsia="zh-TW"/>
        </w:rPr>
        <w:t xml:space="preserve"> más importantes de Taiwán son el Festival de la Primavera, el Festival de Botes del Dragón y el Festival de la Luna</w:t>
      </w:r>
      <w:r w:rsidR="00F25267" w:rsidRPr="00C7368E">
        <w:rPr>
          <w:rFonts w:ascii="Times New Roman" w:hAnsi="Times New Roman" w:cs="Times New Roman"/>
          <w:sz w:val="24"/>
          <w:szCs w:val="24"/>
          <w:lang w:val="es-ES_tradnl" w:eastAsia="zh-TW"/>
        </w:rPr>
        <w:t>.</w:t>
      </w:r>
    </w:p>
    <w:p w14:paraId="2CB6BC83" w14:textId="394F391F" w:rsidR="00F25267" w:rsidRPr="00C7368E" w:rsidRDefault="00D96A28" w:rsidP="00A03901">
      <w:pPr>
        <w:spacing w:after="120" w:line="240" w:lineRule="auto"/>
        <w:ind w:firstLine="720"/>
        <w:rPr>
          <w:rFonts w:ascii="Times New Roman" w:hAnsi="Times New Roman" w:cs="Times New Roman"/>
          <w:sz w:val="24"/>
          <w:szCs w:val="24"/>
          <w:lang w:val="es-ES_tradnl" w:eastAsia="zh-TW"/>
        </w:rPr>
      </w:pPr>
      <w:r w:rsidRPr="00C7368E">
        <w:rPr>
          <w:rFonts w:ascii="Times New Roman" w:hAnsi="Times New Roman" w:cs="Times New Roman"/>
          <w:sz w:val="24"/>
          <w:szCs w:val="24"/>
          <w:lang w:val="es-ES_tradnl" w:eastAsia="zh-TW"/>
        </w:rPr>
        <w:t>El Festival de la Primavera se conoce comúnmente como el Año Nuevo Lunar. Es aproximadamente una semana de vacaciones</w:t>
      </w:r>
      <w:r w:rsidR="54476E13" w:rsidRPr="00C7368E">
        <w:rPr>
          <w:rFonts w:ascii="Times New Roman" w:hAnsi="Times New Roman" w:cs="Times New Roman"/>
          <w:sz w:val="24"/>
          <w:szCs w:val="24"/>
          <w:lang w:val="es-ES_tradnl" w:eastAsia="zh-TW"/>
        </w:rPr>
        <w:t xml:space="preserve"> </w:t>
      </w:r>
      <w:r w:rsidRPr="00C7368E">
        <w:rPr>
          <w:rFonts w:ascii="Times New Roman" w:hAnsi="Times New Roman" w:cs="Times New Roman"/>
          <w:sz w:val="24"/>
          <w:szCs w:val="24"/>
          <w:lang w:val="es-ES_tradnl" w:eastAsia="zh-TW"/>
        </w:rPr>
        <w:t>en que las familias se reúnen en la víspera del Año Nuevo Lunar para festejar, despedir el año viejo y recibir el nuevo año. El primer día del Año Nuevo Lunar, la gente visita a familiares y amigos, y todos se felicitan mutuamente por haber vivido otro año</w:t>
      </w:r>
      <w:r w:rsidR="54476E13" w:rsidRPr="00C7368E">
        <w:rPr>
          <w:rFonts w:ascii="Times New Roman" w:hAnsi="Times New Roman" w:cs="Times New Roman"/>
          <w:sz w:val="24"/>
          <w:szCs w:val="24"/>
          <w:lang w:val="es-ES_tradnl" w:eastAsia="zh-TW"/>
        </w:rPr>
        <w:t xml:space="preserve">. </w:t>
      </w:r>
      <w:r w:rsidRPr="00C7368E">
        <w:rPr>
          <w:rFonts w:ascii="Times New Roman" w:hAnsi="Times New Roman" w:cs="Times New Roman"/>
          <w:sz w:val="24"/>
          <w:szCs w:val="24"/>
          <w:lang w:val="es-ES_tradnl" w:eastAsia="zh-TW"/>
        </w:rPr>
        <w:t>Las personas mayores regalan sobres rojos con dinero a las personas más jóvenes como forma de bendición.</w:t>
      </w:r>
      <w:r w:rsidR="54476E13" w:rsidRPr="00C7368E">
        <w:rPr>
          <w:rFonts w:ascii="Times New Roman" w:hAnsi="Times New Roman" w:cs="Times New Roman"/>
          <w:sz w:val="24"/>
          <w:szCs w:val="24"/>
          <w:lang w:val="es-ES_tradnl" w:eastAsia="zh-TW"/>
        </w:rPr>
        <w:t xml:space="preserve"> </w:t>
      </w:r>
      <w:r w:rsidRPr="00C7368E">
        <w:rPr>
          <w:rFonts w:ascii="Times New Roman" w:hAnsi="Times New Roman" w:cs="Times New Roman"/>
          <w:sz w:val="24"/>
          <w:szCs w:val="24"/>
          <w:lang w:val="es-ES_tradnl" w:eastAsia="zh-TW"/>
        </w:rPr>
        <w:t>El segundo día del Año Nuevo es el más significativo para las mujeres casadas porque es el día en que, con sus esposos e hijos, vue</w:t>
      </w:r>
      <w:r w:rsidR="00033EFA" w:rsidRPr="00C7368E">
        <w:rPr>
          <w:rFonts w:ascii="Times New Roman" w:hAnsi="Times New Roman" w:cs="Times New Roman"/>
          <w:sz w:val="24"/>
          <w:szCs w:val="24"/>
          <w:lang w:val="es-ES_tradnl" w:eastAsia="zh-TW"/>
        </w:rPr>
        <w:t xml:space="preserve">lven al hogar de </w:t>
      </w:r>
      <w:r w:rsidRPr="00C7368E">
        <w:rPr>
          <w:rFonts w:ascii="Times New Roman" w:hAnsi="Times New Roman" w:cs="Times New Roman"/>
          <w:sz w:val="24"/>
          <w:szCs w:val="24"/>
          <w:lang w:val="es-ES_tradnl" w:eastAsia="zh-TW"/>
        </w:rPr>
        <w:t>solteras para compartir un tiempo con el grupo familiar</w:t>
      </w:r>
      <w:r w:rsidR="54476E13" w:rsidRPr="00C7368E">
        <w:rPr>
          <w:rFonts w:ascii="Times New Roman" w:hAnsi="Times New Roman" w:cs="Times New Roman"/>
          <w:sz w:val="24"/>
          <w:szCs w:val="24"/>
          <w:lang w:val="es-ES_tradnl" w:eastAsia="zh-TW"/>
        </w:rPr>
        <w:t xml:space="preserve">. </w:t>
      </w:r>
      <w:r w:rsidRPr="00C7368E">
        <w:rPr>
          <w:rFonts w:ascii="Times New Roman" w:hAnsi="Times New Roman" w:cs="Times New Roman"/>
          <w:sz w:val="24"/>
          <w:szCs w:val="24"/>
          <w:lang w:val="es-ES_tradnl" w:eastAsia="zh-TW"/>
        </w:rPr>
        <w:t>Algunas personas visitan los templos durante el Festival de la Primavera pa</w:t>
      </w:r>
      <w:r w:rsidR="00DF4848" w:rsidRPr="00C7368E">
        <w:rPr>
          <w:rFonts w:ascii="Times New Roman" w:hAnsi="Times New Roman" w:cs="Times New Roman"/>
          <w:sz w:val="24"/>
          <w:szCs w:val="24"/>
          <w:lang w:val="es-ES_tradnl" w:eastAsia="zh-TW"/>
        </w:rPr>
        <w:t>ra pedir bendiciones divinas y la feligresía cristiana asiste al culto del Año Nuevo Lunar en la iglesia para dar gracias a Dios por el año pasado y pedir su gracia y paz en el año entrante</w:t>
      </w:r>
      <w:r w:rsidR="54476E13" w:rsidRPr="00C7368E">
        <w:rPr>
          <w:rFonts w:ascii="Times New Roman" w:hAnsi="Times New Roman" w:cs="Times New Roman"/>
          <w:sz w:val="24"/>
          <w:szCs w:val="24"/>
          <w:lang w:val="es-ES_tradnl" w:eastAsia="zh-TW"/>
        </w:rPr>
        <w:t>.</w:t>
      </w:r>
    </w:p>
    <w:p w14:paraId="3F3233E2" w14:textId="64441236" w:rsidR="00CB5A10" w:rsidRPr="00C7368E" w:rsidRDefault="00E4123B" w:rsidP="00A03901">
      <w:pPr>
        <w:spacing w:after="120" w:line="240" w:lineRule="auto"/>
        <w:ind w:firstLine="720"/>
        <w:rPr>
          <w:rFonts w:ascii="Times New Roman" w:hAnsi="Times New Roman" w:cs="Times New Roman"/>
          <w:sz w:val="24"/>
          <w:szCs w:val="24"/>
          <w:lang w:val="es-ES_tradnl" w:eastAsia="zh-TW"/>
        </w:rPr>
      </w:pPr>
      <w:r w:rsidRPr="00C7368E">
        <w:rPr>
          <w:rFonts w:ascii="Times New Roman" w:hAnsi="Times New Roman" w:cs="Times New Roman"/>
          <w:sz w:val="24"/>
          <w:szCs w:val="24"/>
          <w:lang w:val="es-ES_tradnl" w:eastAsia="zh-TW"/>
        </w:rPr>
        <w:t xml:space="preserve">Para la celebración del Festival de Botes del Dragón, se suele comer </w:t>
      </w:r>
      <w:proofErr w:type="spellStart"/>
      <w:r w:rsidRPr="00C7368E">
        <w:rPr>
          <w:rFonts w:ascii="Times New Roman" w:hAnsi="Times New Roman" w:cs="Times New Roman"/>
          <w:i/>
          <w:sz w:val="24"/>
          <w:szCs w:val="24"/>
          <w:lang w:val="es-ES_tradnl" w:eastAsia="zh-TW"/>
        </w:rPr>
        <w:t>zongzi</w:t>
      </w:r>
      <w:proofErr w:type="spellEnd"/>
      <w:r w:rsidR="00880A8B" w:rsidRPr="00C7368E">
        <w:rPr>
          <w:rFonts w:ascii="Times New Roman" w:hAnsi="Times New Roman" w:cs="Times New Roman"/>
          <w:sz w:val="24"/>
          <w:szCs w:val="24"/>
          <w:lang w:val="es-ES_tradnl" w:eastAsia="zh-TW"/>
        </w:rPr>
        <w:t xml:space="preserve"> </w:t>
      </w:r>
      <w:r w:rsidR="005922ED" w:rsidRPr="00C7368E">
        <w:rPr>
          <w:rFonts w:ascii="Times New Roman" w:hAnsi="Times New Roman" w:cs="Times New Roman"/>
          <w:sz w:val="24"/>
          <w:szCs w:val="24"/>
          <w:lang w:val="es-ES_tradnl" w:eastAsia="zh-TW"/>
        </w:rPr>
        <w:t>(</w:t>
      </w:r>
      <w:r w:rsidRPr="00C7368E">
        <w:rPr>
          <w:rFonts w:ascii="Times New Roman" w:hAnsi="Times New Roman" w:cs="Times New Roman"/>
          <w:sz w:val="24"/>
          <w:szCs w:val="24"/>
          <w:lang w:val="es-ES_tradnl" w:eastAsia="zh-TW"/>
        </w:rPr>
        <w:t>bolitas de arroz</w:t>
      </w:r>
      <w:r w:rsidR="005922ED" w:rsidRPr="00C7368E">
        <w:rPr>
          <w:rFonts w:ascii="Times New Roman" w:hAnsi="Times New Roman" w:cs="Times New Roman"/>
          <w:sz w:val="24"/>
          <w:szCs w:val="24"/>
          <w:lang w:val="es-ES_tradnl" w:eastAsia="zh-TW"/>
        </w:rPr>
        <w:t>)</w:t>
      </w:r>
      <w:r w:rsidR="00CB5A10" w:rsidRPr="00C7368E">
        <w:rPr>
          <w:rFonts w:ascii="Times New Roman" w:hAnsi="Times New Roman" w:cs="Times New Roman"/>
          <w:sz w:val="24"/>
          <w:szCs w:val="24"/>
          <w:lang w:val="es-ES_tradnl" w:eastAsia="zh-TW"/>
        </w:rPr>
        <w:t xml:space="preserve"> </w:t>
      </w:r>
      <w:r w:rsidRPr="00C7368E">
        <w:rPr>
          <w:rFonts w:ascii="Times New Roman" w:hAnsi="Times New Roman" w:cs="Times New Roman"/>
          <w:sz w:val="24"/>
          <w:szCs w:val="24"/>
          <w:lang w:val="es-ES_tradnl" w:eastAsia="zh-TW"/>
        </w:rPr>
        <w:t>y se compite en regatas de botes de dragón. En el Festival de la Luna, se suele comer pasteles de luna y pomelos mientras se disfruta de contemplar la brillante luna llena de mediados de otoño</w:t>
      </w:r>
      <w:r w:rsidR="00CB5A10" w:rsidRPr="00C7368E">
        <w:rPr>
          <w:rFonts w:ascii="Times New Roman" w:hAnsi="Times New Roman" w:cs="Times New Roman"/>
          <w:sz w:val="24"/>
          <w:szCs w:val="24"/>
          <w:lang w:val="es-ES_tradnl" w:eastAsia="zh-TW"/>
        </w:rPr>
        <w:t>.</w:t>
      </w:r>
    </w:p>
    <w:p w14:paraId="0F034ED5" w14:textId="0887CE9F" w:rsidR="007205D8" w:rsidRPr="00C7368E" w:rsidRDefault="0068444C" w:rsidP="00A03901">
      <w:pPr>
        <w:spacing w:after="120" w:line="240" w:lineRule="auto"/>
        <w:ind w:firstLine="720"/>
        <w:rPr>
          <w:rFonts w:ascii="Times New Roman" w:hAnsi="Times New Roman" w:cs="Times New Roman"/>
          <w:sz w:val="24"/>
          <w:szCs w:val="24"/>
          <w:lang w:val="es-ES_tradnl" w:eastAsia="zh-TW"/>
        </w:rPr>
      </w:pPr>
      <w:r w:rsidRPr="00C7368E">
        <w:rPr>
          <w:rFonts w:ascii="Times New Roman" w:hAnsi="Times New Roman" w:cs="Times New Roman"/>
          <w:sz w:val="24"/>
          <w:szCs w:val="24"/>
          <w:lang w:val="es-ES_tradnl" w:eastAsia="zh-TW"/>
        </w:rPr>
        <w:lastRenderedPageBreak/>
        <w:t>En términos generales, las mujeres taiwanesas pasan un período de 30 a 40 días de confinamiento de posparto (conocido como “sentarse el mes entero”) después de dar a luz</w:t>
      </w:r>
      <w:r w:rsidR="54476E13" w:rsidRPr="00C7368E">
        <w:rPr>
          <w:rFonts w:ascii="Times New Roman" w:hAnsi="Times New Roman" w:cs="Times New Roman"/>
          <w:sz w:val="24"/>
          <w:szCs w:val="24"/>
          <w:lang w:val="es-ES_tradnl" w:eastAsia="zh-TW"/>
        </w:rPr>
        <w:t xml:space="preserve">. </w:t>
      </w:r>
      <w:r w:rsidR="00940693" w:rsidRPr="00C7368E">
        <w:rPr>
          <w:rFonts w:ascii="Times New Roman" w:hAnsi="Times New Roman" w:cs="Times New Roman"/>
          <w:sz w:val="24"/>
          <w:szCs w:val="24"/>
          <w:lang w:val="es-ES_tradnl" w:eastAsia="zh-TW"/>
        </w:rPr>
        <w:t xml:space="preserve">Durante este período, reciben cuidados especiales y nutrientes adicionales para recuperar fuerzas. </w:t>
      </w:r>
      <w:r w:rsidR="002A064D" w:rsidRPr="00C7368E">
        <w:rPr>
          <w:rFonts w:ascii="Times New Roman" w:hAnsi="Times New Roman" w:cs="Times New Roman"/>
          <w:sz w:val="24"/>
          <w:szCs w:val="24"/>
          <w:lang w:val="es-ES_tradnl" w:eastAsia="zh-TW"/>
        </w:rPr>
        <w:t>Asimismo</w:t>
      </w:r>
      <w:r w:rsidR="00940693" w:rsidRPr="00C7368E">
        <w:rPr>
          <w:rFonts w:ascii="Times New Roman" w:hAnsi="Times New Roman" w:cs="Times New Roman"/>
          <w:sz w:val="24"/>
          <w:szCs w:val="24"/>
          <w:lang w:val="es-ES_tradnl" w:eastAsia="zh-TW"/>
        </w:rPr>
        <w:t>, se les recomienda firmemente seguir una serie de restricciones</w:t>
      </w:r>
      <w:r w:rsidR="005B6477" w:rsidRPr="00C7368E">
        <w:rPr>
          <w:rFonts w:ascii="Times New Roman" w:hAnsi="Times New Roman" w:cs="Times New Roman"/>
          <w:sz w:val="24"/>
          <w:szCs w:val="24"/>
          <w:lang w:val="es-ES_tradnl" w:eastAsia="zh-TW"/>
        </w:rPr>
        <w:t xml:space="preserve">, </w:t>
      </w:r>
      <w:proofErr w:type="gramStart"/>
      <w:r w:rsidR="005B6477" w:rsidRPr="00C7368E">
        <w:rPr>
          <w:rFonts w:ascii="Times New Roman" w:hAnsi="Times New Roman" w:cs="Times New Roman"/>
          <w:sz w:val="24"/>
          <w:szCs w:val="24"/>
          <w:lang w:val="es-ES_tradnl" w:eastAsia="zh-TW"/>
        </w:rPr>
        <w:t>como</w:t>
      </w:r>
      <w:proofErr w:type="gramEnd"/>
      <w:r w:rsidR="005B6477" w:rsidRPr="00C7368E">
        <w:rPr>
          <w:rFonts w:ascii="Times New Roman" w:hAnsi="Times New Roman" w:cs="Times New Roman"/>
          <w:sz w:val="24"/>
          <w:szCs w:val="24"/>
          <w:lang w:val="es-ES_tradnl" w:eastAsia="zh-TW"/>
        </w:rPr>
        <w:t xml:space="preserve"> por ejemplo: evitar lavarse el cabello, ducharse (únicamente pueden lavarse con una esponja) o comer comidas frías, para no tener problemas de salud en el futuro. Sin embargo, las mujeres modernas no siempre cumplen con estas tradiciones. Actualmente</w:t>
      </w:r>
      <w:r w:rsidR="54476E13" w:rsidRPr="00C7368E">
        <w:rPr>
          <w:rFonts w:ascii="Times New Roman" w:hAnsi="Times New Roman" w:cs="Times New Roman"/>
          <w:sz w:val="24"/>
          <w:szCs w:val="24"/>
          <w:lang w:val="es-ES_tradnl" w:eastAsia="zh-TW"/>
        </w:rPr>
        <w:t xml:space="preserve">, </w:t>
      </w:r>
      <w:r w:rsidR="005B6477" w:rsidRPr="00C7368E">
        <w:rPr>
          <w:rFonts w:ascii="Times New Roman" w:hAnsi="Times New Roman" w:cs="Times New Roman"/>
          <w:sz w:val="24"/>
          <w:szCs w:val="24"/>
          <w:lang w:val="es-ES_tradnl" w:eastAsia="zh-TW"/>
        </w:rPr>
        <w:t>las mujeres trabajadoras tienen beneficios garantizados por embarazo y parto, conforme a la ley. Reciben licencia paga por maternidad durante ocho semanas, y a los esposos se les dan ciertos días de licencia paga por paternidad</w:t>
      </w:r>
      <w:r w:rsidR="54476E13" w:rsidRPr="00C7368E">
        <w:rPr>
          <w:rFonts w:ascii="Times New Roman" w:hAnsi="Times New Roman" w:cs="Times New Roman"/>
          <w:sz w:val="24"/>
          <w:szCs w:val="24"/>
          <w:lang w:val="es-ES_tradnl" w:eastAsia="zh-TW"/>
        </w:rPr>
        <w:t>.</w:t>
      </w:r>
    </w:p>
    <w:p w14:paraId="1C47B0EF" w14:textId="263E5E2C" w:rsidR="007205D8" w:rsidRPr="00C7368E" w:rsidRDefault="00526C78" w:rsidP="00A03901">
      <w:pPr>
        <w:spacing w:after="120" w:line="240" w:lineRule="auto"/>
        <w:ind w:firstLine="720"/>
        <w:rPr>
          <w:rFonts w:ascii="Times New Roman" w:hAnsi="Times New Roman" w:cs="Times New Roman"/>
          <w:sz w:val="24"/>
          <w:szCs w:val="24"/>
          <w:lang w:val="es-ES_tradnl" w:eastAsia="zh-TW"/>
        </w:rPr>
      </w:pPr>
      <w:r w:rsidRPr="00C7368E">
        <w:rPr>
          <w:rFonts w:ascii="Times New Roman" w:hAnsi="Times New Roman" w:cs="Times New Roman"/>
          <w:sz w:val="24"/>
          <w:szCs w:val="24"/>
          <w:lang w:val="es-ES_tradnl" w:eastAsia="zh-TW"/>
        </w:rPr>
        <w:t xml:space="preserve">La vida </w:t>
      </w:r>
      <w:r w:rsidR="002A064D" w:rsidRPr="00C7368E">
        <w:rPr>
          <w:rFonts w:ascii="Times New Roman" w:hAnsi="Times New Roman" w:cs="Times New Roman"/>
          <w:sz w:val="24"/>
          <w:szCs w:val="24"/>
          <w:lang w:val="es-ES_tradnl" w:eastAsia="zh-TW"/>
        </w:rPr>
        <w:t>de los pueblos</w:t>
      </w:r>
      <w:r w:rsidRPr="00C7368E">
        <w:rPr>
          <w:rFonts w:ascii="Times New Roman" w:hAnsi="Times New Roman" w:cs="Times New Roman"/>
          <w:sz w:val="24"/>
          <w:szCs w:val="24"/>
          <w:lang w:val="es-ES_tradnl" w:eastAsia="zh-TW"/>
        </w:rPr>
        <w:t xml:space="preserve"> indígenas de Taiwán es inseparable de la madre naturaleza, a tal punto que se ha desarrollado una cultura tribal singular que difiere en gran medida de la cultura </w:t>
      </w:r>
      <w:r w:rsidR="007324E4" w:rsidRPr="00C7368E">
        <w:rPr>
          <w:rFonts w:ascii="Times New Roman" w:hAnsi="Times New Roman" w:cs="Times New Roman"/>
          <w:sz w:val="24"/>
          <w:szCs w:val="24"/>
          <w:lang w:val="es-ES_tradnl" w:eastAsia="zh-TW"/>
        </w:rPr>
        <w:t>dominante</w:t>
      </w:r>
      <w:r w:rsidR="54476E13" w:rsidRPr="00C7368E">
        <w:rPr>
          <w:rFonts w:ascii="Times New Roman" w:hAnsi="Times New Roman" w:cs="Times New Roman"/>
          <w:sz w:val="24"/>
          <w:szCs w:val="24"/>
          <w:lang w:val="es-ES_tradnl" w:eastAsia="zh-TW"/>
        </w:rPr>
        <w:t xml:space="preserve">. </w:t>
      </w:r>
      <w:r w:rsidR="0083061F" w:rsidRPr="00C7368E">
        <w:rPr>
          <w:rFonts w:ascii="Times New Roman" w:hAnsi="Times New Roman" w:cs="Times New Roman"/>
          <w:sz w:val="24"/>
          <w:szCs w:val="24"/>
          <w:lang w:val="es-ES_tradnl" w:eastAsia="zh-TW"/>
        </w:rPr>
        <w:t xml:space="preserve">Las comunidades de </w:t>
      </w:r>
      <w:proofErr w:type="spellStart"/>
      <w:r w:rsidR="0083061F" w:rsidRPr="00C7368E">
        <w:rPr>
          <w:rFonts w:ascii="Times New Roman" w:hAnsi="Times New Roman" w:cs="Times New Roman"/>
          <w:sz w:val="24"/>
          <w:szCs w:val="24"/>
          <w:lang w:val="es-ES_tradnl" w:eastAsia="zh-TW"/>
        </w:rPr>
        <w:t>bununs</w:t>
      </w:r>
      <w:proofErr w:type="spellEnd"/>
      <w:r w:rsidR="0083061F" w:rsidRPr="00C7368E">
        <w:rPr>
          <w:rFonts w:ascii="Times New Roman" w:hAnsi="Times New Roman" w:cs="Times New Roman"/>
          <w:sz w:val="24"/>
          <w:szCs w:val="24"/>
          <w:lang w:val="es-ES_tradnl" w:eastAsia="zh-TW"/>
        </w:rPr>
        <w:t xml:space="preserve"> y </w:t>
      </w:r>
      <w:proofErr w:type="spellStart"/>
      <w:r w:rsidR="0083061F" w:rsidRPr="00C7368E">
        <w:rPr>
          <w:rFonts w:ascii="Times New Roman" w:hAnsi="Times New Roman" w:cs="Times New Roman"/>
          <w:sz w:val="24"/>
          <w:szCs w:val="24"/>
          <w:lang w:val="es-ES_tradnl" w:eastAsia="zh-TW"/>
        </w:rPr>
        <w:t>atayals</w:t>
      </w:r>
      <w:proofErr w:type="spellEnd"/>
      <w:r w:rsidR="0083061F" w:rsidRPr="00C7368E">
        <w:rPr>
          <w:rFonts w:ascii="Times New Roman" w:hAnsi="Times New Roman" w:cs="Times New Roman"/>
          <w:sz w:val="24"/>
          <w:szCs w:val="24"/>
          <w:lang w:val="es-ES_tradnl" w:eastAsia="zh-TW"/>
        </w:rPr>
        <w:t>,</w:t>
      </w:r>
      <w:r w:rsidR="54476E13" w:rsidRPr="00C7368E">
        <w:rPr>
          <w:rFonts w:ascii="Times New Roman" w:hAnsi="Times New Roman" w:cs="Times New Roman"/>
          <w:sz w:val="24"/>
          <w:szCs w:val="24"/>
          <w:lang w:val="es-ES_tradnl" w:eastAsia="zh-TW"/>
        </w:rPr>
        <w:t xml:space="preserve"> </w:t>
      </w:r>
      <w:r w:rsidR="0083061F" w:rsidRPr="00C7368E">
        <w:rPr>
          <w:rFonts w:ascii="Times New Roman" w:hAnsi="Times New Roman" w:cs="Times New Roman"/>
          <w:sz w:val="24"/>
          <w:szCs w:val="24"/>
          <w:lang w:val="es-ES_tradnl" w:eastAsia="zh-TW"/>
        </w:rPr>
        <w:t xml:space="preserve">que obtienen su sustento en las montañas; los </w:t>
      </w:r>
      <w:proofErr w:type="spellStart"/>
      <w:r w:rsidR="0083061F" w:rsidRPr="00C7368E">
        <w:rPr>
          <w:rFonts w:ascii="Times New Roman" w:hAnsi="Times New Roman" w:cs="Times New Roman"/>
          <w:sz w:val="24"/>
          <w:szCs w:val="24"/>
          <w:lang w:val="es-ES_tradnl" w:eastAsia="zh-TW"/>
        </w:rPr>
        <w:t>amis</w:t>
      </w:r>
      <w:proofErr w:type="spellEnd"/>
      <w:r w:rsidR="0083061F" w:rsidRPr="00C7368E">
        <w:rPr>
          <w:rFonts w:ascii="Times New Roman" w:hAnsi="Times New Roman" w:cs="Times New Roman"/>
          <w:sz w:val="24"/>
          <w:szCs w:val="24"/>
          <w:lang w:val="es-ES_tradnl" w:eastAsia="zh-TW"/>
        </w:rPr>
        <w:t xml:space="preserve">, que viven cerca de las aguas, y los isleños taos han desarrollado culturas de caza y pesca muy diferentes. Aunque el desarrollo económico, los cambios de estilo de vida y la cultura </w:t>
      </w:r>
      <w:r w:rsidR="00CD2BAE" w:rsidRPr="00C7368E">
        <w:rPr>
          <w:rFonts w:ascii="Times New Roman" w:hAnsi="Times New Roman" w:cs="Times New Roman"/>
          <w:sz w:val="24"/>
          <w:szCs w:val="24"/>
          <w:lang w:val="es-ES_tradnl" w:eastAsia="zh-TW"/>
        </w:rPr>
        <w:t>dominante</w:t>
      </w:r>
      <w:r w:rsidR="0083061F" w:rsidRPr="00C7368E">
        <w:rPr>
          <w:rFonts w:ascii="Times New Roman" w:hAnsi="Times New Roman" w:cs="Times New Roman"/>
          <w:sz w:val="24"/>
          <w:szCs w:val="24"/>
          <w:lang w:val="es-ES_tradnl" w:eastAsia="zh-TW"/>
        </w:rPr>
        <w:t xml:space="preserve"> durante el siglo pasado</w:t>
      </w:r>
      <w:r w:rsidR="000E3DBE" w:rsidRPr="00C7368E">
        <w:rPr>
          <w:rFonts w:ascii="Times New Roman" w:hAnsi="Times New Roman" w:cs="Times New Roman"/>
          <w:sz w:val="24"/>
          <w:szCs w:val="24"/>
          <w:lang w:val="es-ES_tradnl" w:eastAsia="zh-TW"/>
        </w:rPr>
        <w:t xml:space="preserve"> han afectado enormemente a los pueblos indígenas, estos </w:t>
      </w:r>
      <w:r w:rsidR="0083061F" w:rsidRPr="00C7368E">
        <w:rPr>
          <w:rFonts w:ascii="Times New Roman" w:hAnsi="Times New Roman" w:cs="Times New Roman"/>
          <w:sz w:val="24"/>
          <w:szCs w:val="24"/>
          <w:lang w:val="es-ES_tradnl" w:eastAsia="zh-TW"/>
        </w:rPr>
        <w:t>han luchado por preservar sus propias culturas con la celebración de los festivales de las estaciones</w:t>
      </w:r>
      <w:r w:rsidR="000E3DBE" w:rsidRPr="00C7368E">
        <w:rPr>
          <w:rFonts w:ascii="Times New Roman" w:hAnsi="Times New Roman" w:cs="Times New Roman"/>
          <w:sz w:val="24"/>
          <w:szCs w:val="24"/>
          <w:lang w:val="es-ES_tradnl" w:eastAsia="zh-TW"/>
        </w:rPr>
        <w:t xml:space="preserve">, como el Festival de la Cosecha, el Festival </w:t>
      </w:r>
      <w:proofErr w:type="spellStart"/>
      <w:r w:rsidR="54476E13" w:rsidRPr="00C7368E">
        <w:rPr>
          <w:rFonts w:ascii="Times New Roman" w:hAnsi="Times New Roman" w:cs="Times New Roman"/>
          <w:i/>
          <w:sz w:val="24"/>
          <w:szCs w:val="24"/>
          <w:lang w:val="es-ES_tradnl" w:eastAsia="zh-TW"/>
        </w:rPr>
        <w:t>Inholawan</w:t>
      </w:r>
      <w:proofErr w:type="spellEnd"/>
      <w:r w:rsidR="000E3DBE" w:rsidRPr="00C7368E">
        <w:rPr>
          <w:rFonts w:ascii="Times New Roman" w:hAnsi="Times New Roman" w:cs="Times New Roman"/>
          <w:sz w:val="24"/>
          <w:szCs w:val="24"/>
          <w:lang w:val="es-ES_tradnl" w:eastAsia="zh-TW"/>
        </w:rPr>
        <w:t>, el Festival</w:t>
      </w:r>
      <w:r w:rsidR="54476E13" w:rsidRPr="00C7368E">
        <w:rPr>
          <w:rFonts w:ascii="Times New Roman" w:hAnsi="Times New Roman" w:cs="Times New Roman"/>
          <w:sz w:val="24"/>
          <w:szCs w:val="24"/>
          <w:lang w:val="es-ES_tradnl" w:eastAsia="zh-TW"/>
        </w:rPr>
        <w:t xml:space="preserve"> </w:t>
      </w:r>
      <w:proofErr w:type="spellStart"/>
      <w:r w:rsidR="54476E13" w:rsidRPr="00C7368E">
        <w:rPr>
          <w:rFonts w:ascii="Times New Roman" w:hAnsi="Times New Roman" w:cs="Times New Roman"/>
          <w:i/>
          <w:sz w:val="24"/>
          <w:szCs w:val="24"/>
          <w:lang w:val="es-ES_tradnl" w:eastAsia="zh-TW"/>
        </w:rPr>
        <w:t>Maljeveq</w:t>
      </w:r>
      <w:proofErr w:type="spellEnd"/>
      <w:r w:rsidR="000E3DBE" w:rsidRPr="00C7368E">
        <w:rPr>
          <w:rFonts w:ascii="Times New Roman" w:hAnsi="Times New Roman" w:cs="Times New Roman"/>
          <w:sz w:val="24"/>
          <w:szCs w:val="24"/>
          <w:lang w:val="es-ES_tradnl" w:eastAsia="zh-TW"/>
        </w:rPr>
        <w:t>, y otros rituales de la vida, como el</w:t>
      </w:r>
      <w:r w:rsidR="54476E13" w:rsidRPr="00C7368E">
        <w:rPr>
          <w:rFonts w:ascii="Times New Roman" w:hAnsi="Times New Roman" w:cs="Times New Roman"/>
          <w:sz w:val="24"/>
          <w:szCs w:val="24"/>
          <w:lang w:val="es-ES_tradnl" w:eastAsia="zh-TW"/>
        </w:rPr>
        <w:t xml:space="preserve"> </w:t>
      </w:r>
      <w:proofErr w:type="spellStart"/>
      <w:r w:rsidR="54476E13" w:rsidRPr="00C7368E">
        <w:rPr>
          <w:rFonts w:ascii="Times New Roman" w:hAnsi="Times New Roman" w:cs="Times New Roman"/>
          <w:i/>
          <w:sz w:val="24"/>
          <w:szCs w:val="24"/>
          <w:lang w:val="es-ES_tradnl" w:eastAsia="zh-TW"/>
        </w:rPr>
        <w:t>Mangamangayau</w:t>
      </w:r>
      <w:proofErr w:type="spellEnd"/>
      <w:r w:rsidR="54476E13" w:rsidRPr="00C7368E">
        <w:rPr>
          <w:rFonts w:ascii="Times New Roman" w:hAnsi="Times New Roman" w:cs="Times New Roman"/>
          <w:sz w:val="24"/>
          <w:szCs w:val="24"/>
          <w:lang w:val="es-ES_tradnl" w:eastAsia="zh-TW"/>
        </w:rPr>
        <w:t xml:space="preserve"> </w:t>
      </w:r>
      <w:r w:rsidR="000E3DBE" w:rsidRPr="00C7368E">
        <w:rPr>
          <w:rFonts w:ascii="Times New Roman" w:hAnsi="Times New Roman" w:cs="Times New Roman"/>
          <w:sz w:val="24"/>
          <w:szCs w:val="24"/>
          <w:lang w:val="es-ES_tradnl" w:eastAsia="zh-TW"/>
        </w:rPr>
        <w:t>y el</w:t>
      </w:r>
      <w:r w:rsidR="54476E13" w:rsidRPr="00C7368E">
        <w:rPr>
          <w:rFonts w:ascii="Times New Roman" w:hAnsi="Times New Roman" w:cs="Times New Roman"/>
          <w:sz w:val="24"/>
          <w:szCs w:val="24"/>
          <w:lang w:val="es-ES_tradnl" w:eastAsia="zh-TW"/>
        </w:rPr>
        <w:t xml:space="preserve"> </w:t>
      </w:r>
      <w:proofErr w:type="spellStart"/>
      <w:r w:rsidR="54476E13" w:rsidRPr="00C7368E">
        <w:rPr>
          <w:rFonts w:ascii="Times New Roman" w:hAnsi="Times New Roman" w:cs="Times New Roman"/>
          <w:i/>
          <w:sz w:val="24"/>
          <w:szCs w:val="24"/>
          <w:lang w:val="es-ES_tradnl" w:eastAsia="zh-TW"/>
        </w:rPr>
        <w:t>Mapabosbos</w:t>
      </w:r>
      <w:proofErr w:type="spellEnd"/>
      <w:r w:rsidR="54476E13" w:rsidRPr="00C7368E">
        <w:rPr>
          <w:rFonts w:ascii="Times New Roman" w:hAnsi="Times New Roman" w:cs="Times New Roman"/>
          <w:sz w:val="24"/>
          <w:szCs w:val="24"/>
          <w:lang w:val="es-ES_tradnl" w:eastAsia="zh-TW"/>
        </w:rPr>
        <w:t xml:space="preserve">. </w:t>
      </w:r>
      <w:r w:rsidR="000E3DBE" w:rsidRPr="00C7368E">
        <w:rPr>
          <w:rFonts w:ascii="Times New Roman" w:hAnsi="Times New Roman" w:cs="Times New Roman"/>
          <w:sz w:val="24"/>
          <w:szCs w:val="24"/>
          <w:lang w:val="es-ES_tradnl" w:eastAsia="zh-TW"/>
        </w:rPr>
        <w:t>Por otra parte, el hecho de que más del 60 % de la población indígena profesa el cristianismo contribuye a que las iglesias de las aldeas tribales muestren imágenes singulares que combinan la cultura tradicional con la fe cristiana. En los últimos años, las culturas diversificadas del pueblo indígena han pasado a ser parte importante de la imagen que Taiwán proyecta a la comunidad internacional</w:t>
      </w:r>
      <w:r w:rsidR="54476E13" w:rsidRPr="00C7368E">
        <w:rPr>
          <w:rFonts w:ascii="Times New Roman" w:hAnsi="Times New Roman" w:cs="Times New Roman"/>
          <w:sz w:val="24"/>
          <w:szCs w:val="24"/>
          <w:lang w:val="es-ES_tradnl" w:eastAsia="zh-TW"/>
        </w:rPr>
        <w:t>.</w:t>
      </w:r>
    </w:p>
    <w:p w14:paraId="5403CF1D" w14:textId="3D664D1D" w:rsidR="007205D8" w:rsidRPr="00C7368E" w:rsidRDefault="004F5FA7" w:rsidP="00A03901">
      <w:pPr>
        <w:spacing w:after="120" w:line="240" w:lineRule="auto"/>
        <w:ind w:firstLine="720"/>
        <w:rPr>
          <w:rFonts w:ascii="Times New Roman" w:hAnsi="Times New Roman" w:cs="Times New Roman"/>
          <w:sz w:val="24"/>
          <w:szCs w:val="24"/>
          <w:lang w:val="es-ES_tradnl" w:eastAsia="zh-TW"/>
        </w:rPr>
      </w:pPr>
      <w:r w:rsidRPr="00C7368E">
        <w:rPr>
          <w:rFonts w:ascii="Times New Roman" w:hAnsi="Times New Roman" w:cs="Times New Roman"/>
          <w:sz w:val="24"/>
          <w:szCs w:val="24"/>
          <w:lang w:val="es-ES_tradnl" w:eastAsia="zh-TW"/>
        </w:rPr>
        <w:t>El pueblo taiwanés es de naturaleza amable. L</w:t>
      </w:r>
      <w:r w:rsidR="007D284F" w:rsidRPr="00C7368E">
        <w:rPr>
          <w:rFonts w:ascii="Times New Roman" w:hAnsi="Times New Roman" w:cs="Times New Roman"/>
          <w:sz w:val="24"/>
          <w:szCs w:val="24"/>
          <w:lang w:val="es-ES_tradnl" w:eastAsia="zh-TW"/>
        </w:rPr>
        <w:t xml:space="preserve">a gente, al saludarse, suele preguntar </w:t>
      </w:r>
      <w:r w:rsidRPr="00C7368E">
        <w:rPr>
          <w:rFonts w:ascii="Times New Roman" w:hAnsi="Times New Roman" w:cs="Times New Roman"/>
          <w:sz w:val="24"/>
          <w:szCs w:val="24"/>
          <w:lang w:val="es-ES_tradnl" w:eastAsia="zh-TW"/>
        </w:rPr>
        <w:t>“¿Ya comiste?</w:t>
      </w:r>
      <w:r w:rsidR="54476E13" w:rsidRPr="00C7368E">
        <w:rPr>
          <w:rFonts w:ascii="Times New Roman" w:hAnsi="Times New Roman" w:cs="Times New Roman"/>
          <w:sz w:val="24"/>
          <w:szCs w:val="24"/>
          <w:lang w:val="es-ES_tradnl" w:eastAsia="zh-TW"/>
        </w:rPr>
        <w:t>”</w:t>
      </w:r>
      <w:r w:rsidRPr="00C7368E">
        <w:rPr>
          <w:rFonts w:ascii="Times New Roman" w:hAnsi="Times New Roman" w:cs="Times New Roman"/>
          <w:sz w:val="24"/>
          <w:szCs w:val="24"/>
          <w:lang w:val="es-ES_tradnl" w:eastAsia="zh-TW"/>
        </w:rPr>
        <w:t xml:space="preserve"> La hospitalidad es otra característica de los taiwaneses</w:t>
      </w:r>
      <w:r w:rsidR="54476E13" w:rsidRPr="00C7368E">
        <w:rPr>
          <w:rFonts w:ascii="Times New Roman" w:hAnsi="Times New Roman" w:cs="Times New Roman"/>
          <w:sz w:val="24"/>
          <w:szCs w:val="24"/>
          <w:lang w:val="es-ES_tradnl" w:eastAsia="zh-TW"/>
        </w:rPr>
        <w:t xml:space="preserve">. </w:t>
      </w:r>
      <w:r w:rsidRPr="00C7368E">
        <w:rPr>
          <w:rFonts w:ascii="Times New Roman" w:hAnsi="Times New Roman" w:cs="Times New Roman"/>
          <w:sz w:val="24"/>
          <w:szCs w:val="24"/>
          <w:lang w:val="es-ES_tradnl" w:eastAsia="zh-TW"/>
        </w:rPr>
        <w:t xml:space="preserve">Cuando llegan visitas, las personas anfitrionas suelen ofrecerles un vaso de agua o una taza de té. Si la visita llega a la hora de comer, se la invita a sentarse a la mesa, aunque la comida sea muy simple. Este espíritu de compartir con otros viene de la sociedad agrícola de </w:t>
      </w:r>
      <w:r w:rsidR="003225B4" w:rsidRPr="00C7368E">
        <w:rPr>
          <w:rFonts w:ascii="Times New Roman" w:hAnsi="Times New Roman" w:cs="Times New Roman"/>
          <w:sz w:val="24"/>
          <w:szCs w:val="24"/>
          <w:lang w:val="es-ES_tradnl" w:eastAsia="zh-TW"/>
        </w:rPr>
        <w:t>los viejos tiempos</w:t>
      </w:r>
      <w:r w:rsidRPr="00C7368E">
        <w:rPr>
          <w:rFonts w:ascii="Times New Roman" w:hAnsi="Times New Roman" w:cs="Times New Roman"/>
          <w:sz w:val="24"/>
          <w:szCs w:val="24"/>
          <w:lang w:val="es-ES_tradnl" w:eastAsia="zh-TW"/>
        </w:rPr>
        <w:t>. Por cierto, también responde a la enseñanza de la Biblia respecto de ser hospitalarios con los demás.</w:t>
      </w:r>
    </w:p>
    <w:p w14:paraId="3F94CF40" w14:textId="3E79F28B" w:rsidR="00BD5F57" w:rsidRPr="00C7368E" w:rsidRDefault="007D284F" w:rsidP="00A03901">
      <w:pPr>
        <w:spacing w:after="120" w:line="240" w:lineRule="auto"/>
        <w:ind w:firstLine="720"/>
        <w:rPr>
          <w:rFonts w:ascii="Times New Roman" w:hAnsi="Times New Roman" w:cs="Times New Roman"/>
          <w:sz w:val="24"/>
          <w:szCs w:val="24"/>
          <w:lang w:val="es-ES_tradnl" w:eastAsia="zh-TW"/>
        </w:rPr>
      </w:pPr>
      <w:r w:rsidRPr="00C7368E">
        <w:rPr>
          <w:rFonts w:ascii="Times New Roman" w:hAnsi="Times New Roman" w:cs="Times New Roman"/>
          <w:sz w:val="24"/>
          <w:szCs w:val="24"/>
          <w:lang w:val="es-ES_tradnl" w:eastAsia="zh-TW"/>
        </w:rPr>
        <w:t xml:space="preserve">En Taiwán, </w:t>
      </w:r>
      <w:r w:rsidR="00E7535B" w:rsidRPr="00C7368E">
        <w:rPr>
          <w:rFonts w:ascii="Times New Roman" w:hAnsi="Times New Roman" w:cs="Times New Roman"/>
          <w:sz w:val="24"/>
          <w:szCs w:val="24"/>
          <w:lang w:val="es-ES_tradnl" w:eastAsia="zh-TW"/>
        </w:rPr>
        <w:t>la cultura respecto de la dieta</w:t>
      </w:r>
      <w:r w:rsidRPr="00C7368E">
        <w:rPr>
          <w:rFonts w:ascii="Times New Roman" w:hAnsi="Times New Roman" w:cs="Times New Roman"/>
          <w:sz w:val="24"/>
          <w:szCs w:val="24"/>
          <w:lang w:val="es-ES_tradnl" w:eastAsia="zh-TW"/>
        </w:rPr>
        <w:t xml:space="preserve"> es rica y diversa</w:t>
      </w:r>
      <w:r w:rsidR="003225B4" w:rsidRPr="00C7368E">
        <w:rPr>
          <w:rFonts w:ascii="Times New Roman" w:hAnsi="Times New Roman" w:cs="Times New Roman"/>
          <w:sz w:val="24"/>
          <w:szCs w:val="24"/>
          <w:lang w:val="es-ES_tradnl" w:eastAsia="zh-TW"/>
        </w:rPr>
        <w:t>, y el</w:t>
      </w:r>
      <w:r w:rsidRPr="00C7368E">
        <w:rPr>
          <w:rFonts w:ascii="Times New Roman" w:hAnsi="Times New Roman" w:cs="Times New Roman"/>
          <w:sz w:val="24"/>
          <w:szCs w:val="24"/>
          <w:lang w:val="es-ES_tradnl" w:eastAsia="zh-TW"/>
        </w:rPr>
        <w:t xml:space="preserve"> arroz es la comida básica.</w:t>
      </w:r>
      <w:r w:rsidR="003225B4" w:rsidRPr="00C7368E">
        <w:rPr>
          <w:rFonts w:ascii="Times New Roman" w:hAnsi="Times New Roman" w:cs="Times New Roman"/>
          <w:sz w:val="24"/>
          <w:szCs w:val="24"/>
          <w:lang w:val="es-ES_tradnl" w:eastAsia="zh-TW"/>
        </w:rPr>
        <w:t xml:space="preserve"> </w:t>
      </w:r>
      <w:r w:rsidR="00296542" w:rsidRPr="00C7368E">
        <w:rPr>
          <w:rFonts w:ascii="Times New Roman" w:hAnsi="Times New Roman" w:cs="Times New Roman"/>
          <w:sz w:val="24"/>
          <w:szCs w:val="24"/>
          <w:lang w:val="es-ES_tradnl" w:eastAsia="zh-TW"/>
        </w:rPr>
        <w:t xml:space="preserve">Es posible degustar </w:t>
      </w:r>
      <w:r w:rsidR="003225B4" w:rsidRPr="00C7368E">
        <w:rPr>
          <w:rFonts w:ascii="Times New Roman" w:hAnsi="Times New Roman" w:cs="Times New Roman"/>
          <w:sz w:val="24"/>
          <w:szCs w:val="24"/>
          <w:lang w:val="es-ES_tradnl" w:eastAsia="zh-TW"/>
        </w:rPr>
        <w:t xml:space="preserve">distintas gastronomías étnicas, entre ellas, la taiwanesa, la </w:t>
      </w:r>
      <w:proofErr w:type="spellStart"/>
      <w:r w:rsidR="003225B4" w:rsidRPr="00C7368E">
        <w:rPr>
          <w:rFonts w:ascii="Times New Roman" w:hAnsi="Times New Roman" w:cs="Times New Roman"/>
          <w:sz w:val="24"/>
          <w:szCs w:val="24"/>
          <w:lang w:val="es-ES_tradnl" w:eastAsia="zh-TW"/>
        </w:rPr>
        <w:t>hakka</w:t>
      </w:r>
      <w:proofErr w:type="spellEnd"/>
      <w:r w:rsidR="003225B4" w:rsidRPr="00C7368E">
        <w:rPr>
          <w:rFonts w:ascii="Times New Roman" w:hAnsi="Times New Roman" w:cs="Times New Roman"/>
          <w:sz w:val="24"/>
          <w:szCs w:val="24"/>
          <w:lang w:val="es-ES_tradnl" w:eastAsia="zh-TW"/>
        </w:rPr>
        <w:t xml:space="preserve">, la indígena, la </w:t>
      </w:r>
      <w:r w:rsidR="00CE168D" w:rsidRPr="00C7368E">
        <w:rPr>
          <w:rFonts w:ascii="Times New Roman" w:hAnsi="Times New Roman" w:cs="Times New Roman"/>
          <w:sz w:val="24"/>
          <w:szCs w:val="24"/>
          <w:lang w:val="es-ES_tradnl" w:eastAsia="zh-TW"/>
        </w:rPr>
        <w:t>de la isla principal</w:t>
      </w:r>
      <w:r w:rsidR="003225B4" w:rsidRPr="00C7368E">
        <w:rPr>
          <w:rFonts w:ascii="Times New Roman" w:hAnsi="Times New Roman" w:cs="Times New Roman"/>
          <w:sz w:val="24"/>
          <w:szCs w:val="24"/>
          <w:lang w:val="es-ES_tradnl" w:eastAsia="zh-TW"/>
        </w:rPr>
        <w:t xml:space="preserve"> y la de las nuevas comunidades inmigrantes. También hay disponibilidad de platos </w:t>
      </w:r>
      <w:r w:rsidR="000E66E4" w:rsidRPr="00C7368E">
        <w:rPr>
          <w:rFonts w:ascii="Times New Roman" w:hAnsi="Times New Roman" w:cs="Times New Roman"/>
          <w:sz w:val="24"/>
          <w:szCs w:val="24"/>
          <w:lang w:val="es-ES_tradnl" w:eastAsia="zh-TW"/>
        </w:rPr>
        <w:t>originarios</w:t>
      </w:r>
      <w:r w:rsidR="003225B4" w:rsidRPr="00C7368E">
        <w:rPr>
          <w:rFonts w:ascii="Times New Roman" w:hAnsi="Times New Roman" w:cs="Times New Roman"/>
          <w:sz w:val="24"/>
          <w:szCs w:val="24"/>
          <w:lang w:val="es-ES_tradnl" w:eastAsia="zh-TW"/>
        </w:rPr>
        <w:t xml:space="preserve"> de otros países del mundo. Esto ofrece la oportunidad de experimentar diferentes culturas</w:t>
      </w:r>
      <w:r w:rsidR="54476E13" w:rsidRPr="00C7368E">
        <w:rPr>
          <w:rFonts w:ascii="Times New Roman" w:hAnsi="Times New Roman" w:cs="Times New Roman"/>
          <w:sz w:val="24"/>
          <w:szCs w:val="24"/>
          <w:lang w:val="es-ES_tradnl" w:eastAsia="zh-TW"/>
        </w:rPr>
        <w:t>.</w:t>
      </w:r>
    </w:p>
    <w:p w14:paraId="62FC1482" w14:textId="4D3CD1DD" w:rsidR="007205D8" w:rsidRPr="00C7368E" w:rsidRDefault="00296542" w:rsidP="00A03901">
      <w:pPr>
        <w:spacing w:after="120" w:line="240" w:lineRule="auto"/>
        <w:ind w:firstLine="720"/>
        <w:rPr>
          <w:rFonts w:ascii="Times New Roman" w:hAnsi="Times New Roman" w:cs="Times New Roman"/>
          <w:sz w:val="24"/>
          <w:szCs w:val="24"/>
          <w:lang w:val="es-ES_tradnl" w:eastAsia="zh-TW"/>
        </w:rPr>
      </w:pPr>
      <w:r w:rsidRPr="00C7368E">
        <w:rPr>
          <w:rFonts w:ascii="Times New Roman" w:hAnsi="Times New Roman" w:cs="Times New Roman"/>
          <w:sz w:val="24"/>
          <w:szCs w:val="24"/>
          <w:lang w:val="es-ES_tradnl" w:eastAsia="zh-TW"/>
        </w:rPr>
        <w:t xml:space="preserve">Los mercados nocturnos son muy populares, ya que Taiwán, en la práctica, es un lugar muy seguro. </w:t>
      </w:r>
      <w:r w:rsidR="00EE3697" w:rsidRPr="00C7368E">
        <w:rPr>
          <w:rFonts w:ascii="Times New Roman" w:hAnsi="Times New Roman" w:cs="Times New Roman"/>
          <w:sz w:val="24"/>
          <w:szCs w:val="24"/>
          <w:lang w:val="es-ES_tradnl" w:eastAsia="zh-TW"/>
        </w:rPr>
        <w:t>En este tipo de mercados puede encontrarse de todo: bocadillos surtidos, postres helados, vestimenta y artículos de necesidad básica. Recientemente, una bebida conocida “té con burbujas”, que surgió en Taiwán Central, ha ganado popularidad con visitantes de todo el mundo y se ha convertido en un refresco conocido internacionalmente</w:t>
      </w:r>
      <w:r w:rsidR="54476E13" w:rsidRPr="00C7368E">
        <w:rPr>
          <w:rFonts w:ascii="Times New Roman" w:hAnsi="Times New Roman" w:cs="Times New Roman"/>
          <w:sz w:val="24"/>
          <w:szCs w:val="24"/>
          <w:lang w:val="es-ES_tradnl" w:eastAsia="zh-TW"/>
        </w:rPr>
        <w:t>.</w:t>
      </w:r>
    </w:p>
    <w:p w14:paraId="39BDC98F" w14:textId="45EAB201" w:rsidR="007205D8" w:rsidRPr="00C7368E" w:rsidRDefault="00163B48" w:rsidP="00A03901">
      <w:pPr>
        <w:spacing w:after="120" w:line="240" w:lineRule="auto"/>
        <w:ind w:firstLine="720"/>
        <w:rPr>
          <w:rFonts w:ascii="Times New Roman" w:hAnsi="Times New Roman" w:cs="Times New Roman"/>
          <w:sz w:val="24"/>
          <w:szCs w:val="24"/>
          <w:lang w:val="es-ES_tradnl" w:eastAsia="zh-TW"/>
        </w:rPr>
      </w:pPr>
      <w:r w:rsidRPr="00C7368E">
        <w:rPr>
          <w:rFonts w:ascii="Times New Roman" w:hAnsi="Times New Roman" w:cs="Times New Roman"/>
          <w:sz w:val="24"/>
          <w:szCs w:val="24"/>
          <w:lang w:val="es-ES_tradnl" w:eastAsia="zh-TW"/>
        </w:rPr>
        <w:t>Las obras de arte y presentaciones como la pintura, la escultura, la música, la danza, la ópera tradicional, las marionetas y la ópera taiwanesa han sido transmitidas de generación en generación por artistas extraordinarios y muchos aficionados. El público general puede acceder fácilmente a estas presentaciones por medio de la televisión, la Internet y los centros culturales locales</w:t>
      </w:r>
      <w:r w:rsidR="54476E13" w:rsidRPr="00C7368E">
        <w:rPr>
          <w:rFonts w:ascii="Times New Roman" w:hAnsi="Times New Roman" w:cs="Times New Roman"/>
          <w:sz w:val="24"/>
          <w:szCs w:val="24"/>
          <w:lang w:val="es-ES_tradnl" w:eastAsia="zh-TW"/>
        </w:rPr>
        <w:t>.</w:t>
      </w:r>
      <w:r w:rsidRPr="00C7368E">
        <w:rPr>
          <w:rFonts w:ascii="Times New Roman" w:hAnsi="Times New Roman" w:cs="Times New Roman"/>
          <w:sz w:val="24"/>
          <w:szCs w:val="24"/>
          <w:lang w:val="es-ES_tradnl" w:eastAsia="zh-TW"/>
        </w:rPr>
        <w:t xml:space="preserve"> Recientemente, la ópera taiwanesa sobre el evangelio y los espectáculos de marionetas sobre el evangelio han pasado a ser un canal para el evangelismo</w:t>
      </w:r>
      <w:r w:rsidR="54476E13" w:rsidRPr="00C7368E">
        <w:rPr>
          <w:rFonts w:ascii="Times New Roman" w:hAnsi="Times New Roman" w:cs="Times New Roman"/>
          <w:sz w:val="24"/>
          <w:szCs w:val="24"/>
          <w:lang w:val="es-ES_tradnl" w:eastAsia="zh-TW"/>
        </w:rPr>
        <w:t>.</w:t>
      </w:r>
    </w:p>
    <w:p w14:paraId="7289F622" w14:textId="6478AF63" w:rsidR="00CB5A10" w:rsidRPr="00C7368E" w:rsidRDefault="000E66E4" w:rsidP="00A03901">
      <w:pPr>
        <w:spacing w:after="120" w:line="240" w:lineRule="auto"/>
        <w:ind w:firstLine="720"/>
        <w:rPr>
          <w:rFonts w:ascii="Times New Roman" w:hAnsi="Times New Roman" w:cs="Times New Roman"/>
          <w:sz w:val="24"/>
          <w:szCs w:val="24"/>
          <w:lang w:val="es-ES_tradnl" w:eastAsia="zh-TW"/>
        </w:rPr>
      </w:pPr>
      <w:r w:rsidRPr="00C7368E">
        <w:rPr>
          <w:rFonts w:ascii="Times New Roman" w:hAnsi="Times New Roman" w:cs="Times New Roman"/>
          <w:sz w:val="24"/>
          <w:szCs w:val="24"/>
          <w:lang w:val="es-ES_tradnl" w:eastAsia="zh-TW"/>
        </w:rPr>
        <w:lastRenderedPageBreak/>
        <w:t xml:space="preserve">Quienes gustan mantenerse saludables suelen salir a correr o practicar </w:t>
      </w:r>
      <w:proofErr w:type="spellStart"/>
      <w:r w:rsidR="54476E13" w:rsidRPr="00C7368E">
        <w:rPr>
          <w:rFonts w:ascii="Times New Roman" w:hAnsi="Times New Roman" w:cs="Times New Roman"/>
          <w:sz w:val="24"/>
          <w:szCs w:val="24"/>
          <w:lang w:val="es-ES_tradnl" w:eastAsia="zh-TW"/>
        </w:rPr>
        <w:t>tai</w:t>
      </w:r>
      <w:proofErr w:type="spellEnd"/>
      <w:r w:rsidR="54476E13" w:rsidRPr="00C7368E">
        <w:rPr>
          <w:rFonts w:ascii="Times New Roman" w:hAnsi="Times New Roman" w:cs="Times New Roman"/>
          <w:sz w:val="24"/>
          <w:szCs w:val="24"/>
          <w:lang w:val="es-ES_tradnl" w:eastAsia="zh-TW"/>
        </w:rPr>
        <w:t xml:space="preserve"> chi o </w:t>
      </w:r>
      <w:proofErr w:type="spellStart"/>
      <w:r w:rsidR="54476E13" w:rsidRPr="00C7368E">
        <w:rPr>
          <w:rFonts w:ascii="Times New Roman" w:hAnsi="Times New Roman" w:cs="Times New Roman"/>
          <w:sz w:val="24"/>
          <w:szCs w:val="24"/>
          <w:lang w:val="es-ES_tradnl" w:eastAsia="zh-TW"/>
        </w:rPr>
        <w:t>Baduanjin</w:t>
      </w:r>
      <w:proofErr w:type="spellEnd"/>
      <w:r w:rsidR="54476E13" w:rsidRPr="00C7368E">
        <w:rPr>
          <w:rFonts w:ascii="Times New Roman" w:hAnsi="Times New Roman" w:cs="Times New Roman"/>
          <w:sz w:val="24"/>
          <w:szCs w:val="24"/>
          <w:lang w:val="es-ES_tradnl" w:eastAsia="zh-TW"/>
        </w:rPr>
        <w:t xml:space="preserve"> </w:t>
      </w:r>
      <w:proofErr w:type="spellStart"/>
      <w:r w:rsidR="54476E13" w:rsidRPr="00C7368E">
        <w:rPr>
          <w:rFonts w:ascii="Times New Roman" w:hAnsi="Times New Roman" w:cs="Times New Roman"/>
          <w:sz w:val="24"/>
          <w:szCs w:val="24"/>
          <w:lang w:val="es-ES_tradnl" w:eastAsia="zh-TW"/>
        </w:rPr>
        <w:t>qigong</w:t>
      </w:r>
      <w:proofErr w:type="spellEnd"/>
      <w:r w:rsidR="54476E13" w:rsidRPr="00C7368E">
        <w:rPr>
          <w:rFonts w:ascii="Times New Roman" w:hAnsi="Times New Roman" w:cs="Times New Roman"/>
          <w:sz w:val="24"/>
          <w:szCs w:val="24"/>
          <w:lang w:val="es-ES_tradnl" w:eastAsia="zh-TW"/>
        </w:rPr>
        <w:t xml:space="preserve"> (</w:t>
      </w:r>
      <w:r w:rsidR="00CD0F71" w:rsidRPr="00C7368E">
        <w:rPr>
          <w:rFonts w:ascii="Times New Roman" w:hAnsi="Times New Roman" w:cs="Times New Roman"/>
          <w:sz w:val="24"/>
          <w:szCs w:val="24"/>
          <w:lang w:val="es-ES_tradnl" w:eastAsia="zh-TW"/>
        </w:rPr>
        <w:t>ejercicio de ocho secciones</w:t>
      </w:r>
      <w:r w:rsidR="54476E13" w:rsidRPr="00C7368E">
        <w:rPr>
          <w:rFonts w:ascii="Times New Roman" w:hAnsi="Times New Roman" w:cs="Times New Roman"/>
          <w:sz w:val="24"/>
          <w:szCs w:val="24"/>
          <w:lang w:val="es-ES_tradnl" w:eastAsia="zh-TW"/>
        </w:rPr>
        <w:t xml:space="preserve">) </w:t>
      </w:r>
      <w:r w:rsidR="00CD0F71" w:rsidRPr="00C7368E">
        <w:rPr>
          <w:rFonts w:ascii="Times New Roman" w:hAnsi="Times New Roman" w:cs="Times New Roman"/>
          <w:sz w:val="24"/>
          <w:szCs w:val="24"/>
          <w:lang w:val="es-ES_tradnl" w:eastAsia="zh-TW"/>
        </w:rPr>
        <w:t xml:space="preserve">por parques en lugares cercanos. La danza de la alabanza, desarrollada por personas cristianas, no solo es una actividad física, sino una forma de atraer personas al cristianismo. El karaoke es otra actividad recreativa común entre personas de todas las edades. El té </w:t>
      </w:r>
      <w:proofErr w:type="spellStart"/>
      <w:r w:rsidR="00CD0F71" w:rsidRPr="00C7368E">
        <w:rPr>
          <w:rFonts w:ascii="Times New Roman" w:hAnsi="Times New Roman" w:cs="Times New Roman"/>
          <w:sz w:val="24"/>
          <w:szCs w:val="24"/>
          <w:lang w:val="es-ES_tradnl" w:eastAsia="zh-TW"/>
        </w:rPr>
        <w:t>oolong</w:t>
      </w:r>
      <w:proofErr w:type="spellEnd"/>
      <w:r w:rsidR="00CD0F71" w:rsidRPr="00C7368E">
        <w:rPr>
          <w:rFonts w:ascii="Times New Roman" w:hAnsi="Times New Roman" w:cs="Times New Roman"/>
          <w:sz w:val="24"/>
          <w:szCs w:val="24"/>
          <w:lang w:val="es-ES_tradnl" w:eastAsia="zh-TW"/>
        </w:rPr>
        <w:t xml:space="preserve"> de Taiwán es un té de gran calidad y gusta mucho. Tomar el té con la familia y con amigos se considera una actividad muy placentera</w:t>
      </w:r>
      <w:r w:rsidR="54476E13" w:rsidRPr="00C7368E">
        <w:rPr>
          <w:rFonts w:ascii="Times New Roman" w:hAnsi="Times New Roman" w:cs="Times New Roman"/>
          <w:sz w:val="24"/>
          <w:szCs w:val="24"/>
          <w:lang w:val="es-ES_tradnl" w:eastAsia="zh-TW"/>
        </w:rPr>
        <w:t>.</w:t>
      </w:r>
    </w:p>
    <w:p w14:paraId="7CC0BC9E" w14:textId="3E8AC1AE" w:rsidR="000F0994" w:rsidRPr="00C7368E" w:rsidRDefault="00EF6D1A" w:rsidP="00A03901">
      <w:pPr>
        <w:spacing w:after="120" w:line="240" w:lineRule="auto"/>
        <w:jc w:val="center"/>
        <w:rPr>
          <w:rFonts w:ascii="Times New Roman" w:hAnsi="Times New Roman" w:cs="Times New Roman"/>
          <w:sz w:val="24"/>
          <w:szCs w:val="24"/>
          <w:u w:val="single"/>
          <w:lang w:val="es-ES_tradnl"/>
        </w:rPr>
      </w:pPr>
      <w:r w:rsidRPr="00C7368E">
        <w:rPr>
          <w:rFonts w:ascii="Times New Roman" w:hAnsi="Times New Roman" w:cs="Times New Roman"/>
          <w:sz w:val="24"/>
          <w:szCs w:val="24"/>
          <w:u w:val="single"/>
          <w:lang w:val="es-ES_tradnl"/>
        </w:rPr>
        <w:t>La atención</w:t>
      </w:r>
      <w:r w:rsidR="00CD0F71" w:rsidRPr="00C7368E">
        <w:rPr>
          <w:rFonts w:ascii="Times New Roman" w:hAnsi="Times New Roman" w:cs="Times New Roman"/>
          <w:sz w:val="24"/>
          <w:szCs w:val="24"/>
          <w:u w:val="single"/>
          <w:lang w:val="es-ES_tradnl"/>
        </w:rPr>
        <w:t xml:space="preserve"> </w:t>
      </w:r>
      <w:r w:rsidR="003E3D9C" w:rsidRPr="00C7368E">
        <w:rPr>
          <w:rFonts w:ascii="Times New Roman" w:hAnsi="Times New Roman" w:cs="Times New Roman"/>
          <w:sz w:val="24"/>
          <w:szCs w:val="24"/>
          <w:u w:val="single"/>
          <w:lang w:val="es-ES_tradnl"/>
        </w:rPr>
        <w:t>médica</w:t>
      </w:r>
    </w:p>
    <w:p w14:paraId="6ACC141D" w14:textId="1C9D699C" w:rsidR="009031A5" w:rsidRPr="00C7368E" w:rsidRDefault="00FB469A" w:rsidP="00A03901">
      <w:pPr>
        <w:spacing w:after="120" w:line="240" w:lineRule="auto"/>
        <w:ind w:firstLine="720"/>
        <w:rPr>
          <w:rFonts w:ascii="Times New Roman" w:hAnsi="Times New Roman" w:cs="Times New Roman"/>
          <w:sz w:val="24"/>
          <w:szCs w:val="24"/>
          <w:lang w:val="es-ES_tradnl" w:eastAsia="zh-TW"/>
        </w:rPr>
      </w:pPr>
      <w:r w:rsidRPr="00C7368E">
        <w:rPr>
          <w:rFonts w:ascii="Times New Roman" w:hAnsi="Times New Roman" w:cs="Times New Roman"/>
          <w:sz w:val="24"/>
          <w:szCs w:val="24"/>
          <w:lang w:val="es-ES_tradnl" w:eastAsia="zh-TW"/>
        </w:rPr>
        <w:t xml:space="preserve">Con el crecimiento económico y la popularización de la educación, la sociedad taiwanesa valora cada vez más la atención de la salud. Después de muchos años de desarrollo de equipamiento médico avanzado y capacitación de profesionales de </w:t>
      </w:r>
      <w:r w:rsidR="0048070B" w:rsidRPr="00C7368E">
        <w:rPr>
          <w:rFonts w:ascii="Times New Roman" w:hAnsi="Times New Roman" w:cs="Times New Roman"/>
          <w:sz w:val="24"/>
          <w:szCs w:val="24"/>
          <w:lang w:val="es-ES_tradnl" w:eastAsia="zh-TW"/>
        </w:rPr>
        <w:t>la medicina</w:t>
      </w:r>
      <w:r w:rsidRPr="00C7368E">
        <w:rPr>
          <w:rFonts w:ascii="Times New Roman" w:hAnsi="Times New Roman" w:cs="Times New Roman"/>
          <w:sz w:val="24"/>
          <w:szCs w:val="24"/>
          <w:lang w:val="es-ES_tradnl" w:eastAsia="zh-TW"/>
        </w:rPr>
        <w:t>, la expectativa de vida promedio de la población alcanzó 80,7 años en 2018. La e</w:t>
      </w:r>
      <w:r w:rsidR="0048070B" w:rsidRPr="00C7368E">
        <w:rPr>
          <w:rFonts w:ascii="Times New Roman" w:hAnsi="Times New Roman" w:cs="Times New Roman"/>
          <w:sz w:val="24"/>
          <w:szCs w:val="24"/>
          <w:lang w:val="es-ES_tradnl" w:eastAsia="zh-TW"/>
        </w:rPr>
        <w:t>x</w:t>
      </w:r>
      <w:r w:rsidRPr="00C7368E">
        <w:rPr>
          <w:rFonts w:ascii="Times New Roman" w:hAnsi="Times New Roman" w:cs="Times New Roman"/>
          <w:sz w:val="24"/>
          <w:szCs w:val="24"/>
          <w:lang w:val="es-ES_tradnl" w:eastAsia="zh-TW"/>
        </w:rPr>
        <w:t xml:space="preserve">pectativa de vida de los varones es de 77,5 años y la de las mujeres, 84 años. En 1995 se estableció el seguro de salud </w:t>
      </w:r>
      <w:proofErr w:type="spellStart"/>
      <w:r w:rsidR="54476E13" w:rsidRPr="00C7368E">
        <w:rPr>
          <w:rFonts w:ascii="Times New Roman" w:hAnsi="Times New Roman" w:cs="Times New Roman"/>
          <w:i/>
          <w:sz w:val="24"/>
          <w:szCs w:val="24"/>
          <w:lang w:val="es-ES_tradnl" w:eastAsia="zh-TW"/>
        </w:rPr>
        <w:t>National</w:t>
      </w:r>
      <w:proofErr w:type="spellEnd"/>
      <w:r w:rsidR="54476E13" w:rsidRPr="00C7368E">
        <w:rPr>
          <w:rFonts w:ascii="Times New Roman" w:hAnsi="Times New Roman" w:cs="Times New Roman"/>
          <w:i/>
          <w:sz w:val="24"/>
          <w:szCs w:val="24"/>
          <w:lang w:val="es-ES_tradnl" w:eastAsia="zh-TW"/>
        </w:rPr>
        <w:t xml:space="preserve"> </w:t>
      </w:r>
      <w:proofErr w:type="spellStart"/>
      <w:r w:rsidR="54476E13" w:rsidRPr="00C7368E">
        <w:rPr>
          <w:rFonts w:ascii="Times New Roman" w:hAnsi="Times New Roman" w:cs="Times New Roman"/>
          <w:i/>
          <w:sz w:val="24"/>
          <w:szCs w:val="24"/>
          <w:lang w:val="es-ES_tradnl" w:eastAsia="zh-TW"/>
        </w:rPr>
        <w:t>Health</w:t>
      </w:r>
      <w:proofErr w:type="spellEnd"/>
      <w:r w:rsidR="54476E13" w:rsidRPr="00C7368E">
        <w:rPr>
          <w:rFonts w:ascii="Times New Roman" w:hAnsi="Times New Roman" w:cs="Times New Roman"/>
          <w:i/>
          <w:sz w:val="24"/>
          <w:szCs w:val="24"/>
          <w:lang w:val="es-ES_tradnl" w:eastAsia="zh-TW"/>
        </w:rPr>
        <w:t xml:space="preserve"> </w:t>
      </w:r>
      <w:proofErr w:type="spellStart"/>
      <w:r w:rsidR="54476E13" w:rsidRPr="00C7368E">
        <w:rPr>
          <w:rFonts w:ascii="Times New Roman" w:hAnsi="Times New Roman" w:cs="Times New Roman"/>
          <w:i/>
          <w:sz w:val="24"/>
          <w:szCs w:val="24"/>
          <w:lang w:val="es-ES_tradnl" w:eastAsia="zh-TW"/>
        </w:rPr>
        <w:t>Insurance</w:t>
      </w:r>
      <w:proofErr w:type="spellEnd"/>
      <w:r w:rsidRPr="00C7368E">
        <w:rPr>
          <w:rFonts w:ascii="Times New Roman" w:hAnsi="Times New Roman" w:cs="Times New Roman"/>
          <w:sz w:val="24"/>
          <w:szCs w:val="24"/>
          <w:lang w:val="es-ES_tradnl" w:eastAsia="zh-TW"/>
        </w:rPr>
        <w:t xml:space="preserve">. La póliza del seguro de bienestar indicaba que todos los ciudadanos, incluidas las personas extranjeras que </w:t>
      </w:r>
      <w:r w:rsidR="00E32605" w:rsidRPr="00C7368E">
        <w:rPr>
          <w:rFonts w:ascii="Times New Roman" w:hAnsi="Times New Roman" w:cs="Times New Roman"/>
          <w:sz w:val="24"/>
          <w:szCs w:val="24"/>
          <w:lang w:val="es-ES_tradnl" w:eastAsia="zh-TW"/>
        </w:rPr>
        <w:t>tuvieran</w:t>
      </w:r>
      <w:r w:rsidRPr="00C7368E">
        <w:rPr>
          <w:rFonts w:ascii="Times New Roman" w:hAnsi="Times New Roman" w:cs="Times New Roman"/>
          <w:sz w:val="24"/>
          <w:szCs w:val="24"/>
          <w:lang w:val="es-ES_tradnl" w:eastAsia="zh-TW"/>
        </w:rPr>
        <w:t xml:space="preserve"> permiso de trabajo legal</w:t>
      </w:r>
      <w:r w:rsidR="00E32605" w:rsidRPr="00C7368E">
        <w:rPr>
          <w:rFonts w:ascii="Times New Roman" w:hAnsi="Times New Roman" w:cs="Times New Roman"/>
          <w:sz w:val="24"/>
          <w:szCs w:val="24"/>
          <w:lang w:val="es-ES_tradnl" w:eastAsia="zh-TW"/>
        </w:rPr>
        <w:t xml:space="preserve"> debían tenerla, independientemente de la edad. El seguro social de autoayuda y ayuda mutua</w:t>
      </w:r>
      <w:r w:rsidR="54476E13" w:rsidRPr="00C7368E">
        <w:rPr>
          <w:rFonts w:ascii="Times New Roman" w:hAnsi="Times New Roman" w:cs="Times New Roman"/>
          <w:sz w:val="24"/>
          <w:szCs w:val="24"/>
          <w:lang w:val="es-ES_tradnl" w:eastAsia="zh-TW"/>
        </w:rPr>
        <w:t xml:space="preserve"> </w:t>
      </w:r>
      <w:r w:rsidR="0048070B" w:rsidRPr="00C7368E">
        <w:rPr>
          <w:rFonts w:ascii="Times New Roman" w:hAnsi="Times New Roman" w:cs="Times New Roman"/>
          <w:sz w:val="24"/>
          <w:szCs w:val="24"/>
          <w:lang w:val="es-ES_tradnl" w:eastAsia="zh-TW"/>
        </w:rPr>
        <w:t xml:space="preserve">con diversificación de riesgo redujo enormemente la carga </w:t>
      </w:r>
      <w:r w:rsidR="00F81229" w:rsidRPr="00C7368E">
        <w:rPr>
          <w:rFonts w:ascii="Times New Roman" w:hAnsi="Times New Roman" w:cs="Times New Roman"/>
          <w:sz w:val="24"/>
          <w:szCs w:val="24"/>
          <w:lang w:val="es-ES_tradnl" w:eastAsia="zh-TW"/>
        </w:rPr>
        <w:t>económica</w:t>
      </w:r>
      <w:r w:rsidR="0048070B" w:rsidRPr="00C7368E">
        <w:rPr>
          <w:rFonts w:ascii="Times New Roman" w:hAnsi="Times New Roman" w:cs="Times New Roman"/>
          <w:sz w:val="24"/>
          <w:szCs w:val="24"/>
          <w:lang w:val="es-ES_tradnl" w:eastAsia="zh-TW"/>
        </w:rPr>
        <w:t xml:space="preserve"> para las personas que necesitan atención médica. Eliminó el temor a endeudarse por enfermedad, </w:t>
      </w:r>
      <w:r w:rsidR="00F81229" w:rsidRPr="00C7368E">
        <w:rPr>
          <w:rFonts w:ascii="Times New Roman" w:hAnsi="Times New Roman" w:cs="Times New Roman"/>
          <w:sz w:val="24"/>
          <w:szCs w:val="24"/>
          <w:lang w:val="es-ES_tradnl" w:eastAsia="zh-TW"/>
        </w:rPr>
        <w:t xml:space="preserve">específicamente al eximir de los costos médicos a quienes padecen enfermedades debilitantes como el cáncer, discapacidades físicas o enfermedades mentales. El seguro </w:t>
      </w:r>
      <w:proofErr w:type="spellStart"/>
      <w:r w:rsidR="54476E13" w:rsidRPr="00C7368E">
        <w:rPr>
          <w:rFonts w:ascii="Times New Roman" w:hAnsi="Times New Roman" w:cs="Times New Roman"/>
          <w:i/>
          <w:sz w:val="24"/>
          <w:szCs w:val="24"/>
          <w:lang w:val="es-ES_tradnl" w:eastAsia="zh-TW"/>
        </w:rPr>
        <w:t>National</w:t>
      </w:r>
      <w:proofErr w:type="spellEnd"/>
      <w:r w:rsidR="54476E13" w:rsidRPr="00C7368E">
        <w:rPr>
          <w:rFonts w:ascii="Times New Roman" w:hAnsi="Times New Roman" w:cs="Times New Roman"/>
          <w:i/>
          <w:sz w:val="24"/>
          <w:szCs w:val="24"/>
          <w:lang w:val="es-ES_tradnl" w:eastAsia="zh-TW"/>
        </w:rPr>
        <w:t xml:space="preserve"> </w:t>
      </w:r>
      <w:proofErr w:type="spellStart"/>
      <w:r w:rsidR="54476E13" w:rsidRPr="00C7368E">
        <w:rPr>
          <w:rFonts w:ascii="Times New Roman" w:hAnsi="Times New Roman" w:cs="Times New Roman"/>
          <w:i/>
          <w:sz w:val="24"/>
          <w:szCs w:val="24"/>
          <w:lang w:val="es-ES_tradnl" w:eastAsia="zh-TW"/>
        </w:rPr>
        <w:t>Health</w:t>
      </w:r>
      <w:proofErr w:type="spellEnd"/>
      <w:r w:rsidR="54476E13" w:rsidRPr="00C7368E">
        <w:rPr>
          <w:rFonts w:ascii="Times New Roman" w:hAnsi="Times New Roman" w:cs="Times New Roman"/>
          <w:i/>
          <w:sz w:val="24"/>
          <w:szCs w:val="24"/>
          <w:lang w:val="es-ES_tradnl" w:eastAsia="zh-TW"/>
        </w:rPr>
        <w:t xml:space="preserve"> </w:t>
      </w:r>
      <w:proofErr w:type="spellStart"/>
      <w:r w:rsidR="54476E13" w:rsidRPr="00C7368E">
        <w:rPr>
          <w:rFonts w:ascii="Times New Roman" w:hAnsi="Times New Roman" w:cs="Times New Roman"/>
          <w:i/>
          <w:sz w:val="24"/>
          <w:szCs w:val="24"/>
          <w:lang w:val="es-ES_tradnl" w:eastAsia="zh-TW"/>
        </w:rPr>
        <w:t>Insurance</w:t>
      </w:r>
      <w:proofErr w:type="spellEnd"/>
      <w:r w:rsidR="54476E13" w:rsidRPr="00C7368E">
        <w:rPr>
          <w:rFonts w:ascii="Times New Roman" w:hAnsi="Times New Roman" w:cs="Times New Roman"/>
          <w:sz w:val="24"/>
          <w:szCs w:val="24"/>
          <w:lang w:val="es-ES_tradnl" w:eastAsia="zh-TW"/>
        </w:rPr>
        <w:t xml:space="preserve"> </w:t>
      </w:r>
      <w:r w:rsidR="00F81229" w:rsidRPr="00C7368E">
        <w:rPr>
          <w:rFonts w:ascii="Times New Roman" w:hAnsi="Times New Roman" w:cs="Times New Roman"/>
          <w:sz w:val="24"/>
          <w:szCs w:val="24"/>
          <w:lang w:val="es-ES_tradnl" w:eastAsia="zh-TW"/>
        </w:rPr>
        <w:t>y el confiable sistema de salud también ofrecen cobertura parcial o total para las personas con pocos recursos</w:t>
      </w:r>
      <w:r w:rsidR="54476E13" w:rsidRPr="00C7368E">
        <w:rPr>
          <w:rFonts w:ascii="Times New Roman" w:hAnsi="Times New Roman" w:cs="Times New Roman"/>
          <w:sz w:val="24"/>
          <w:szCs w:val="24"/>
          <w:lang w:val="es-ES_tradnl" w:eastAsia="zh-TW"/>
        </w:rPr>
        <w:t xml:space="preserve">. </w:t>
      </w:r>
      <w:r w:rsidR="00384EE4" w:rsidRPr="00C7368E">
        <w:rPr>
          <w:rFonts w:ascii="Times New Roman" w:hAnsi="Times New Roman" w:cs="Times New Roman"/>
          <w:sz w:val="24"/>
          <w:szCs w:val="24"/>
          <w:lang w:val="es-ES_tradnl" w:eastAsia="zh-TW"/>
        </w:rPr>
        <w:t>El cáncer sigue siendo la principal causa de muerte. En las mujeres, el cáncer de mama en primer lugar y, en segundo lugar, el cáncer de cuello de útero.</w:t>
      </w:r>
    </w:p>
    <w:p w14:paraId="081278D3" w14:textId="36210470" w:rsidR="00BE04F8" w:rsidRPr="00C7368E" w:rsidRDefault="00384EE4" w:rsidP="00A03901">
      <w:pPr>
        <w:spacing w:after="120" w:line="240" w:lineRule="auto"/>
        <w:ind w:firstLine="720"/>
        <w:rPr>
          <w:rFonts w:ascii="Times New Roman" w:hAnsi="Times New Roman" w:cs="Times New Roman"/>
          <w:sz w:val="24"/>
          <w:szCs w:val="24"/>
          <w:lang w:val="es-ES_tradnl" w:eastAsia="zh-TW"/>
        </w:rPr>
      </w:pPr>
      <w:r w:rsidRPr="00C7368E">
        <w:rPr>
          <w:rFonts w:ascii="Times New Roman" w:hAnsi="Times New Roman" w:cs="Times New Roman"/>
          <w:sz w:val="24"/>
          <w:szCs w:val="24"/>
          <w:lang w:val="es-ES_tradnl" w:eastAsia="zh-TW"/>
        </w:rPr>
        <w:t xml:space="preserve">A raíz de la interferencia y la violación de derechos por parte de </w:t>
      </w:r>
      <w:r w:rsidR="00F44DD0" w:rsidRPr="00C7368E">
        <w:rPr>
          <w:rFonts w:ascii="Times New Roman" w:hAnsi="Times New Roman" w:cs="Times New Roman"/>
          <w:sz w:val="24"/>
          <w:szCs w:val="24"/>
          <w:lang w:val="es-ES_tradnl" w:eastAsia="zh-TW"/>
        </w:rPr>
        <w:t>China</w:t>
      </w:r>
      <w:r w:rsidRPr="00C7368E">
        <w:rPr>
          <w:rFonts w:ascii="Times New Roman" w:hAnsi="Times New Roman" w:cs="Times New Roman"/>
          <w:sz w:val="24"/>
          <w:szCs w:val="24"/>
          <w:lang w:val="es-ES_tradnl" w:eastAsia="zh-TW"/>
        </w:rPr>
        <w:t xml:space="preserve"> respecto la participación de Taiwán en las organizaciones internacionales, hace mucho tiempo que Taiwán quedó excluido de la OMS y aislado del sistema público de salud mundial. Durante la pandemia de COVID-19</w:t>
      </w:r>
      <w:r w:rsidR="54476E13" w:rsidRPr="00C7368E">
        <w:rPr>
          <w:rFonts w:ascii="Times New Roman" w:hAnsi="Times New Roman" w:cs="Times New Roman"/>
          <w:sz w:val="24"/>
          <w:szCs w:val="24"/>
          <w:lang w:val="es-ES_tradnl" w:eastAsia="zh-TW"/>
        </w:rPr>
        <w:t xml:space="preserve"> </w:t>
      </w:r>
      <w:r w:rsidRPr="00C7368E">
        <w:rPr>
          <w:rFonts w:ascii="Times New Roman" w:hAnsi="Times New Roman" w:cs="Times New Roman"/>
          <w:sz w:val="24"/>
          <w:szCs w:val="24"/>
          <w:lang w:val="es-ES_tradnl" w:eastAsia="zh-TW"/>
        </w:rPr>
        <w:t>en</w:t>
      </w:r>
      <w:r w:rsidR="54476E13" w:rsidRPr="00C7368E">
        <w:rPr>
          <w:rFonts w:ascii="Times New Roman" w:hAnsi="Times New Roman" w:cs="Times New Roman"/>
          <w:sz w:val="24"/>
          <w:szCs w:val="24"/>
          <w:lang w:val="es-ES_tradnl" w:eastAsia="zh-TW"/>
        </w:rPr>
        <w:t xml:space="preserve"> 2020, </w:t>
      </w:r>
      <w:r w:rsidRPr="00C7368E">
        <w:rPr>
          <w:rFonts w:ascii="Times New Roman" w:hAnsi="Times New Roman" w:cs="Times New Roman"/>
          <w:sz w:val="24"/>
          <w:szCs w:val="24"/>
          <w:lang w:val="es-ES_tradnl" w:eastAsia="zh-TW"/>
        </w:rPr>
        <w:t xml:space="preserve">Taiwán puso en práctica </w:t>
      </w:r>
      <w:r w:rsidR="00685657" w:rsidRPr="00C7368E">
        <w:rPr>
          <w:rFonts w:ascii="Times New Roman" w:hAnsi="Times New Roman" w:cs="Times New Roman"/>
          <w:sz w:val="24"/>
          <w:szCs w:val="24"/>
          <w:lang w:val="es-ES_tradnl" w:eastAsia="zh-TW"/>
        </w:rPr>
        <w:t>el despliegue temprano de recursos,</w:t>
      </w:r>
      <w:r w:rsidRPr="00C7368E">
        <w:rPr>
          <w:rFonts w:ascii="Times New Roman" w:hAnsi="Times New Roman" w:cs="Times New Roman"/>
          <w:sz w:val="24"/>
          <w:szCs w:val="24"/>
          <w:lang w:val="es-ES_tradnl" w:eastAsia="zh-TW"/>
        </w:rPr>
        <w:t xml:space="preserve"> los controles fronterizos y la prohibición de la exportación de mascarillas quirúrgicas. </w:t>
      </w:r>
      <w:r w:rsidR="00685657" w:rsidRPr="00C7368E">
        <w:rPr>
          <w:rFonts w:ascii="Times New Roman" w:hAnsi="Times New Roman" w:cs="Times New Roman"/>
          <w:sz w:val="24"/>
          <w:szCs w:val="24"/>
          <w:lang w:val="es-ES_tradnl" w:eastAsia="zh-TW"/>
        </w:rPr>
        <w:t xml:space="preserve">A través de la requisición y distribución de mascarillas quirúrgicas y la donación de </w:t>
      </w:r>
      <w:r w:rsidR="00AF562C" w:rsidRPr="00C7368E">
        <w:rPr>
          <w:rFonts w:ascii="Times New Roman" w:hAnsi="Times New Roman" w:cs="Times New Roman"/>
          <w:sz w:val="24"/>
          <w:szCs w:val="24"/>
          <w:lang w:val="es-ES_tradnl" w:eastAsia="zh-TW"/>
        </w:rPr>
        <w:t>decenas de millones de mascarillas a los pa</w:t>
      </w:r>
      <w:r w:rsidR="00BC0CB9" w:rsidRPr="00C7368E">
        <w:rPr>
          <w:rFonts w:ascii="Times New Roman" w:hAnsi="Times New Roman" w:cs="Times New Roman"/>
          <w:sz w:val="24"/>
          <w:szCs w:val="24"/>
          <w:lang w:val="es-ES_tradnl" w:eastAsia="zh-TW"/>
        </w:rPr>
        <w:t xml:space="preserve">íses </w:t>
      </w:r>
      <w:r w:rsidR="00AF562C" w:rsidRPr="00C7368E">
        <w:rPr>
          <w:rFonts w:ascii="Times New Roman" w:hAnsi="Times New Roman" w:cs="Times New Roman"/>
          <w:sz w:val="24"/>
          <w:szCs w:val="24"/>
          <w:lang w:val="es-ES_tradnl" w:eastAsia="zh-TW"/>
        </w:rPr>
        <w:t xml:space="preserve">muy </w:t>
      </w:r>
      <w:r w:rsidR="00BC0CB9" w:rsidRPr="00C7368E">
        <w:rPr>
          <w:rFonts w:ascii="Times New Roman" w:hAnsi="Times New Roman" w:cs="Times New Roman"/>
          <w:sz w:val="24"/>
          <w:szCs w:val="24"/>
          <w:lang w:val="es-ES_tradnl" w:eastAsia="zh-TW"/>
        </w:rPr>
        <w:t>afectados</w:t>
      </w:r>
      <w:r w:rsidR="00AF562C" w:rsidRPr="00C7368E">
        <w:rPr>
          <w:rFonts w:ascii="Times New Roman" w:hAnsi="Times New Roman" w:cs="Times New Roman"/>
          <w:sz w:val="24"/>
          <w:szCs w:val="24"/>
          <w:lang w:val="es-ES_tradnl" w:eastAsia="zh-TW"/>
        </w:rPr>
        <w:t xml:space="preserve"> por la</w:t>
      </w:r>
      <w:r w:rsidR="54476E13" w:rsidRPr="00C7368E">
        <w:rPr>
          <w:rFonts w:ascii="Times New Roman" w:hAnsi="Times New Roman" w:cs="Times New Roman"/>
          <w:sz w:val="24"/>
          <w:szCs w:val="24"/>
          <w:lang w:val="es-ES_tradnl" w:eastAsia="zh-TW"/>
        </w:rPr>
        <w:t xml:space="preserve"> COVID-19, </w:t>
      </w:r>
      <w:r w:rsidR="00AF562C" w:rsidRPr="00C7368E">
        <w:rPr>
          <w:rFonts w:ascii="Times New Roman" w:hAnsi="Times New Roman" w:cs="Times New Roman"/>
          <w:sz w:val="24"/>
          <w:szCs w:val="24"/>
          <w:lang w:val="es-ES_tradnl" w:eastAsia="zh-TW"/>
        </w:rPr>
        <w:t>el lema</w:t>
      </w:r>
      <w:r w:rsidR="54476E13" w:rsidRPr="00C7368E">
        <w:rPr>
          <w:rFonts w:ascii="Times New Roman" w:hAnsi="Times New Roman" w:cs="Times New Roman"/>
          <w:sz w:val="24"/>
          <w:szCs w:val="24"/>
          <w:lang w:val="es-ES_tradnl" w:eastAsia="zh-TW"/>
        </w:rPr>
        <w:t xml:space="preserve"> “</w:t>
      </w:r>
      <w:r w:rsidR="00AF562C" w:rsidRPr="00C7368E">
        <w:rPr>
          <w:rFonts w:ascii="Times New Roman" w:hAnsi="Times New Roman" w:cs="Times New Roman"/>
          <w:sz w:val="24"/>
          <w:szCs w:val="24"/>
          <w:lang w:val="es-ES_tradnl" w:eastAsia="zh-TW"/>
        </w:rPr>
        <w:t>Taiwán puede ayudar” recibió el reconocimiento de muchos gobiernos extranjeros. Taiwán ha combatido esta pandemia en un marco bilateral y multilateral, junto con la comunidad internacional</w:t>
      </w:r>
      <w:r w:rsidR="54476E13" w:rsidRPr="00C7368E">
        <w:rPr>
          <w:rFonts w:ascii="Times New Roman" w:hAnsi="Times New Roman" w:cs="Times New Roman"/>
          <w:sz w:val="24"/>
          <w:szCs w:val="24"/>
          <w:lang w:val="es-ES_tradnl" w:eastAsia="zh-TW"/>
        </w:rPr>
        <w:t>.</w:t>
      </w:r>
    </w:p>
    <w:p w14:paraId="69D0C959" w14:textId="0EA3EB21" w:rsidR="00BE04F8" w:rsidRPr="00C7368E" w:rsidRDefault="00EF6D1A" w:rsidP="00A03901">
      <w:pPr>
        <w:spacing w:after="120" w:line="240" w:lineRule="auto"/>
        <w:jc w:val="center"/>
        <w:rPr>
          <w:rFonts w:ascii="Times New Roman" w:hAnsi="Times New Roman" w:cs="Times New Roman"/>
          <w:sz w:val="24"/>
          <w:szCs w:val="24"/>
          <w:lang w:val="es-ES_tradnl"/>
        </w:rPr>
      </w:pPr>
      <w:r w:rsidRPr="00C7368E">
        <w:rPr>
          <w:rFonts w:ascii="Times New Roman" w:hAnsi="Times New Roman" w:cs="Times New Roman"/>
          <w:sz w:val="24"/>
          <w:szCs w:val="24"/>
          <w:u w:val="single"/>
          <w:lang w:val="es-ES_tradnl"/>
        </w:rPr>
        <w:t>La educación</w:t>
      </w:r>
    </w:p>
    <w:p w14:paraId="6876DE80" w14:textId="30459032" w:rsidR="00BE04F8" w:rsidRPr="00C7368E" w:rsidRDefault="54476E13" w:rsidP="00A03901">
      <w:pPr>
        <w:spacing w:after="120" w:line="240" w:lineRule="auto"/>
        <w:ind w:firstLine="720"/>
        <w:rPr>
          <w:rFonts w:ascii="Times New Roman" w:hAnsi="Times New Roman" w:cs="Times New Roman"/>
          <w:sz w:val="24"/>
          <w:szCs w:val="24"/>
          <w:lang w:val="es-ES_tradnl" w:eastAsia="zh-TW"/>
        </w:rPr>
      </w:pPr>
      <w:r w:rsidRPr="00C7368E">
        <w:rPr>
          <w:rFonts w:ascii="Times New Roman" w:hAnsi="Times New Roman" w:cs="Times New Roman"/>
          <w:sz w:val="24"/>
          <w:szCs w:val="24"/>
          <w:lang w:val="es-ES_tradnl" w:eastAsia="zh-TW"/>
        </w:rPr>
        <w:t>Taiw</w:t>
      </w:r>
      <w:r w:rsidR="001C3D76" w:rsidRPr="00C7368E">
        <w:rPr>
          <w:rFonts w:ascii="Times New Roman" w:hAnsi="Times New Roman" w:cs="Times New Roman"/>
          <w:sz w:val="24"/>
          <w:szCs w:val="24"/>
          <w:lang w:val="es-ES_tradnl" w:eastAsia="zh-TW"/>
        </w:rPr>
        <w:t xml:space="preserve">án adoptó el sistema occidental moderno de educación obligatoria </w:t>
      </w:r>
      <w:r w:rsidR="0050064B" w:rsidRPr="00C7368E">
        <w:rPr>
          <w:rFonts w:ascii="Times New Roman" w:hAnsi="Times New Roman" w:cs="Times New Roman"/>
          <w:sz w:val="24"/>
          <w:szCs w:val="24"/>
          <w:lang w:val="es-ES_tradnl" w:eastAsia="zh-TW"/>
        </w:rPr>
        <w:t xml:space="preserve">hacia fines </w:t>
      </w:r>
      <w:r w:rsidR="001C3D76" w:rsidRPr="00C7368E">
        <w:rPr>
          <w:rFonts w:ascii="Times New Roman" w:hAnsi="Times New Roman" w:cs="Times New Roman"/>
          <w:sz w:val="24"/>
          <w:szCs w:val="24"/>
          <w:lang w:val="es-ES_tradnl" w:eastAsia="zh-TW"/>
        </w:rPr>
        <w:t xml:space="preserve">del siglo </w:t>
      </w:r>
      <w:r w:rsidR="001C3D76" w:rsidRPr="00C7368E">
        <w:rPr>
          <w:rFonts w:ascii="Times New Roman" w:hAnsi="Times New Roman" w:cs="Times New Roman"/>
          <w:sz w:val="20"/>
          <w:szCs w:val="24"/>
          <w:lang w:val="es-ES_tradnl" w:eastAsia="zh-TW"/>
        </w:rPr>
        <w:t xml:space="preserve">XX </w:t>
      </w:r>
      <w:r w:rsidR="001C3D76" w:rsidRPr="00C7368E">
        <w:rPr>
          <w:rFonts w:ascii="Times New Roman" w:hAnsi="Times New Roman" w:cs="Times New Roman"/>
          <w:sz w:val="24"/>
          <w:szCs w:val="24"/>
          <w:lang w:val="es-ES_tradnl" w:eastAsia="zh-TW"/>
        </w:rPr>
        <w:t xml:space="preserve">y ha sido cuna de numerosos talentos excelentes en diversos campos. Desde la implementación </w:t>
      </w:r>
      <w:r w:rsidR="0050064B" w:rsidRPr="00C7368E">
        <w:rPr>
          <w:rFonts w:ascii="Times New Roman" w:hAnsi="Times New Roman" w:cs="Times New Roman"/>
          <w:sz w:val="24"/>
          <w:szCs w:val="24"/>
          <w:lang w:val="es-ES_tradnl" w:eastAsia="zh-TW"/>
        </w:rPr>
        <w:t>del período obligatorio de nueve años</w:t>
      </w:r>
      <w:r w:rsidR="001C3D76" w:rsidRPr="00C7368E">
        <w:rPr>
          <w:rFonts w:ascii="Times New Roman" w:hAnsi="Times New Roman" w:cs="Times New Roman"/>
          <w:sz w:val="24"/>
          <w:szCs w:val="24"/>
          <w:lang w:val="es-ES_tradnl" w:eastAsia="zh-TW"/>
        </w:rPr>
        <w:t xml:space="preserve"> en</w:t>
      </w:r>
      <w:r w:rsidRPr="00C7368E">
        <w:rPr>
          <w:rFonts w:ascii="Times New Roman" w:hAnsi="Times New Roman" w:cs="Times New Roman"/>
          <w:sz w:val="24"/>
          <w:szCs w:val="24"/>
          <w:lang w:val="es-ES_tradnl" w:eastAsia="zh-TW"/>
        </w:rPr>
        <w:t xml:space="preserve"> 1968, </w:t>
      </w:r>
      <w:r w:rsidR="0050064B" w:rsidRPr="00C7368E">
        <w:rPr>
          <w:rFonts w:ascii="Times New Roman" w:hAnsi="Times New Roman" w:cs="Times New Roman"/>
          <w:sz w:val="24"/>
          <w:szCs w:val="24"/>
          <w:lang w:val="es-ES_tradnl" w:eastAsia="zh-TW"/>
        </w:rPr>
        <w:t xml:space="preserve">la asistencia a la escuela ha sido obligatoria para </w:t>
      </w:r>
      <w:proofErr w:type="gramStart"/>
      <w:r w:rsidR="0050064B" w:rsidRPr="00C7368E">
        <w:rPr>
          <w:rFonts w:ascii="Times New Roman" w:hAnsi="Times New Roman" w:cs="Times New Roman"/>
          <w:sz w:val="24"/>
          <w:szCs w:val="24"/>
          <w:lang w:val="es-ES_tradnl" w:eastAsia="zh-TW"/>
        </w:rPr>
        <w:t>niños y niñas</w:t>
      </w:r>
      <w:proofErr w:type="gramEnd"/>
      <w:r w:rsidR="0050064B" w:rsidRPr="00C7368E">
        <w:rPr>
          <w:rFonts w:ascii="Times New Roman" w:hAnsi="Times New Roman" w:cs="Times New Roman"/>
          <w:sz w:val="24"/>
          <w:szCs w:val="24"/>
          <w:lang w:val="es-ES_tradnl" w:eastAsia="zh-TW"/>
        </w:rPr>
        <w:t xml:space="preserve"> de siete a 15 años</w:t>
      </w:r>
      <w:r w:rsidRPr="00C7368E">
        <w:rPr>
          <w:rFonts w:ascii="Times New Roman" w:hAnsi="Times New Roman" w:cs="Times New Roman"/>
          <w:sz w:val="24"/>
          <w:szCs w:val="24"/>
          <w:lang w:val="es-ES_tradnl" w:eastAsia="zh-TW"/>
        </w:rPr>
        <w:t xml:space="preserve">. </w:t>
      </w:r>
      <w:r w:rsidR="0050064B" w:rsidRPr="00C7368E">
        <w:rPr>
          <w:rFonts w:ascii="Times New Roman" w:hAnsi="Times New Roman" w:cs="Times New Roman"/>
          <w:sz w:val="24"/>
          <w:szCs w:val="24"/>
          <w:lang w:val="es-ES_tradnl" w:eastAsia="zh-TW"/>
        </w:rPr>
        <w:t>Como consecuencia de la educación universal, aumentó el índice de alfabetismo al 99 % en personas de más de</w:t>
      </w:r>
      <w:r w:rsidR="00E748BC" w:rsidRPr="00C7368E">
        <w:rPr>
          <w:rFonts w:ascii="Times New Roman" w:hAnsi="Times New Roman" w:cs="Times New Roman"/>
          <w:sz w:val="24"/>
          <w:szCs w:val="24"/>
          <w:lang w:val="es-ES_tradnl" w:eastAsia="zh-TW"/>
        </w:rPr>
        <w:t xml:space="preserve"> </w:t>
      </w:r>
      <w:r w:rsidR="0050064B" w:rsidRPr="00C7368E">
        <w:rPr>
          <w:rFonts w:ascii="Times New Roman" w:hAnsi="Times New Roman" w:cs="Times New Roman"/>
          <w:sz w:val="24"/>
          <w:szCs w:val="24"/>
          <w:lang w:val="es-ES_tradnl" w:eastAsia="zh-TW"/>
        </w:rPr>
        <w:t xml:space="preserve">15 años hacia </w:t>
      </w:r>
      <w:r w:rsidRPr="00C7368E">
        <w:rPr>
          <w:rFonts w:ascii="Times New Roman" w:hAnsi="Times New Roman" w:cs="Times New Roman"/>
          <w:sz w:val="24"/>
          <w:szCs w:val="24"/>
          <w:lang w:val="es-ES_tradnl" w:eastAsia="zh-TW"/>
        </w:rPr>
        <w:t xml:space="preserve">2019. </w:t>
      </w:r>
      <w:r w:rsidR="0050064B" w:rsidRPr="00C7368E">
        <w:rPr>
          <w:rFonts w:ascii="Times New Roman" w:hAnsi="Times New Roman" w:cs="Times New Roman"/>
          <w:sz w:val="24"/>
          <w:szCs w:val="24"/>
          <w:lang w:val="es-ES_tradnl" w:eastAsia="zh-TW"/>
        </w:rPr>
        <w:t>A comienzos de</w:t>
      </w:r>
      <w:r w:rsidRPr="00C7368E">
        <w:rPr>
          <w:rFonts w:ascii="Times New Roman" w:hAnsi="Times New Roman" w:cs="Times New Roman"/>
          <w:sz w:val="24"/>
          <w:szCs w:val="24"/>
          <w:lang w:val="es-ES_tradnl" w:eastAsia="zh-TW"/>
        </w:rPr>
        <w:t xml:space="preserve"> 2019, </w:t>
      </w:r>
      <w:r w:rsidR="0063016C" w:rsidRPr="00C7368E">
        <w:rPr>
          <w:rFonts w:ascii="Times New Roman" w:hAnsi="Times New Roman" w:cs="Times New Roman"/>
          <w:sz w:val="24"/>
          <w:szCs w:val="24"/>
          <w:lang w:val="es-ES_tradnl" w:eastAsia="zh-TW"/>
        </w:rPr>
        <w:t>el período de educación obligatoria se extendió a 12 años. Con el objetivo de neutralizar la naturaleza competitiva del sistema educativo, de disminuir la presión ejercida sobre los estudiantes para que ingresen a buenas escuelas y universidades, y para derribar el marco tradicional de materias escolares, el gobierno cambió el enfoque de la educación a aumentar las capacidades de los estudiantes para la resolución de problemas</w:t>
      </w:r>
      <w:r w:rsidRPr="00C7368E">
        <w:rPr>
          <w:rFonts w:ascii="Times New Roman" w:hAnsi="Times New Roman" w:cs="Times New Roman"/>
          <w:sz w:val="24"/>
          <w:szCs w:val="24"/>
          <w:lang w:val="es-ES_tradnl" w:eastAsia="zh-TW"/>
        </w:rPr>
        <w:t xml:space="preserve"> </w:t>
      </w:r>
      <w:r w:rsidR="0063016C" w:rsidRPr="00C7368E">
        <w:rPr>
          <w:rFonts w:ascii="Times New Roman" w:hAnsi="Times New Roman" w:cs="Times New Roman"/>
          <w:sz w:val="24"/>
          <w:szCs w:val="24"/>
          <w:lang w:val="es-ES_tradnl" w:eastAsia="zh-TW"/>
        </w:rPr>
        <w:t xml:space="preserve">y a desarrollar los propios intereses y aspiraciones. La educación vocacional proporciona una fuerza de trabajo calificada para el desarrollo de la economía y contribuye significativamente al progreso y a la prosperidad </w:t>
      </w:r>
      <w:r w:rsidR="0063016C" w:rsidRPr="00C7368E">
        <w:rPr>
          <w:rFonts w:ascii="Times New Roman" w:hAnsi="Times New Roman" w:cs="Times New Roman"/>
          <w:sz w:val="24"/>
          <w:szCs w:val="24"/>
          <w:lang w:val="es-ES_tradnl" w:eastAsia="zh-TW"/>
        </w:rPr>
        <w:lastRenderedPageBreak/>
        <w:t>de la sociedad. Por otra parte, las personas que acceden a estudios superiores conforman el 45 % de la población general.</w:t>
      </w:r>
      <w:r w:rsidRPr="00C7368E">
        <w:rPr>
          <w:rFonts w:ascii="Times New Roman" w:hAnsi="Times New Roman" w:cs="Times New Roman"/>
          <w:sz w:val="24"/>
          <w:szCs w:val="24"/>
          <w:lang w:val="es-ES_tradnl" w:eastAsia="zh-TW"/>
        </w:rPr>
        <w:t xml:space="preserve"> </w:t>
      </w:r>
      <w:r w:rsidR="00F41273" w:rsidRPr="00C7368E">
        <w:rPr>
          <w:rFonts w:ascii="Times New Roman" w:hAnsi="Times New Roman" w:cs="Times New Roman"/>
          <w:sz w:val="24"/>
          <w:szCs w:val="24"/>
          <w:lang w:val="es-ES_tradnl" w:eastAsia="zh-TW"/>
        </w:rPr>
        <w:t xml:space="preserve">La Constitución de Taiwán dispone igualdad de derechos para las mujeres en la educación, con lo que el potencial para las mujeres en los lugares de trabajo ha mejorado. </w:t>
      </w:r>
    </w:p>
    <w:p w14:paraId="6E9A591B" w14:textId="11FBE72D" w:rsidR="00322DEE" w:rsidRPr="00C7368E" w:rsidRDefault="006F7D35" w:rsidP="00A03901">
      <w:pPr>
        <w:spacing w:after="120" w:line="240" w:lineRule="auto"/>
        <w:ind w:firstLine="720"/>
        <w:rPr>
          <w:rFonts w:ascii="Times New Roman" w:hAnsi="Times New Roman" w:cs="Times New Roman"/>
          <w:sz w:val="24"/>
          <w:szCs w:val="24"/>
          <w:lang w:val="es-ES_tradnl" w:eastAsia="zh-TW"/>
        </w:rPr>
      </w:pPr>
      <w:r w:rsidRPr="00C7368E">
        <w:rPr>
          <w:rFonts w:ascii="Times New Roman" w:hAnsi="Times New Roman" w:cs="Times New Roman"/>
          <w:sz w:val="24"/>
          <w:szCs w:val="24"/>
          <w:lang w:val="es-ES_tradnl" w:eastAsia="zh-TW"/>
        </w:rPr>
        <w:t xml:space="preserve">El idioma inglés es una materia obligatoria en la enseñanza de segunda lengua. </w:t>
      </w:r>
      <w:r w:rsidR="0045774A" w:rsidRPr="00C7368E">
        <w:rPr>
          <w:rFonts w:ascii="Times New Roman" w:hAnsi="Times New Roman" w:cs="Times New Roman"/>
          <w:sz w:val="24"/>
          <w:szCs w:val="24"/>
          <w:lang w:val="es-ES_tradnl" w:eastAsia="zh-TW"/>
        </w:rPr>
        <w:t>La</w:t>
      </w:r>
      <w:r w:rsidR="006D18D8" w:rsidRPr="00C7368E">
        <w:rPr>
          <w:rFonts w:ascii="Times New Roman" w:hAnsi="Times New Roman" w:cs="Times New Roman"/>
          <w:sz w:val="24"/>
          <w:szCs w:val="24"/>
          <w:lang w:val="es-ES_tradnl" w:eastAsia="zh-TW"/>
        </w:rPr>
        <w:t xml:space="preserve"> política educativa de imposición del chino mandarín durante</w:t>
      </w:r>
      <w:r w:rsidR="0045774A" w:rsidRPr="00C7368E">
        <w:rPr>
          <w:rFonts w:ascii="Times New Roman" w:hAnsi="Times New Roman" w:cs="Times New Roman"/>
          <w:sz w:val="24"/>
          <w:szCs w:val="24"/>
          <w:lang w:val="es-ES_tradnl" w:eastAsia="zh-TW"/>
        </w:rPr>
        <w:t xml:space="preserve"> los primeros años del régimen del KMT </w:t>
      </w:r>
      <w:r w:rsidR="006D18D8" w:rsidRPr="00C7368E">
        <w:rPr>
          <w:rFonts w:ascii="Times New Roman" w:hAnsi="Times New Roman" w:cs="Times New Roman"/>
          <w:sz w:val="24"/>
          <w:szCs w:val="24"/>
          <w:lang w:val="es-ES_tradnl" w:eastAsia="zh-TW"/>
        </w:rPr>
        <w:t>ocasionó</w:t>
      </w:r>
      <w:r w:rsidR="0045774A" w:rsidRPr="00C7368E">
        <w:rPr>
          <w:rFonts w:ascii="Times New Roman" w:hAnsi="Times New Roman" w:cs="Times New Roman"/>
          <w:sz w:val="24"/>
          <w:szCs w:val="24"/>
          <w:lang w:val="es-ES_tradnl" w:eastAsia="zh-TW"/>
        </w:rPr>
        <w:t xml:space="preserve"> la disminución de la diversidad de lenguas de los distintos grupos étnicos. La generación más joven, en su mayoría, no sabe comunicarse en su propia lengua materna. En los últimos años, se ha reconocido la importancia de preservar la lengua materna y de proteger una cultura con diversidad de idiomas</w:t>
      </w:r>
      <w:r w:rsidR="54476E13" w:rsidRPr="00C7368E">
        <w:rPr>
          <w:rFonts w:ascii="Times New Roman" w:hAnsi="Times New Roman" w:cs="Times New Roman"/>
          <w:sz w:val="24"/>
          <w:szCs w:val="24"/>
          <w:lang w:val="es-ES_tradnl" w:eastAsia="zh-TW"/>
        </w:rPr>
        <w:t xml:space="preserve">. </w:t>
      </w:r>
      <w:r w:rsidR="0045774A" w:rsidRPr="00C7368E">
        <w:rPr>
          <w:rFonts w:ascii="Times New Roman" w:hAnsi="Times New Roman" w:cs="Times New Roman"/>
          <w:sz w:val="24"/>
          <w:szCs w:val="24"/>
          <w:lang w:val="es-ES_tradnl" w:eastAsia="zh-TW"/>
        </w:rPr>
        <w:t>Desde</w:t>
      </w:r>
      <w:r w:rsidR="54476E13" w:rsidRPr="00C7368E">
        <w:rPr>
          <w:rFonts w:ascii="Times New Roman" w:hAnsi="Times New Roman" w:cs="Times New Roman"/>
          <w:sz w:val="24"/>
          <w:szCs w:val="24"/>
          <w:lang w:val="es-ES_tradnl" w:eastAsia="zh-TW"/>
        </w:rPr>
        <w:t xml:space="preserve"> 2001, </w:t>
      </w:r>
      <w:r w:rsidR="003318EB" w:rsidRPr="00C7368E">
        <w:rPr>
          <w:rFonts w:ascii="Times New Roman" w:hAnsi="Times New Roman" w:cs="Times New Roman"/>
          <w:sz w:val="24"/>
          <w:szCs w:val="24"/>
          <w:lang w:val="es-ES_tradnl" w:eastAsia="zh-TW"/>
        </w:rPr>
        <w:t>las escuelas primarias incluyen la lengua materna como materia obligatoria</w:t>
      </w:r>
      <w:r w:rsidR="00635E69" w:rsidRPr="00C7368E">
        <w:rPr>
          <w:rFonts w:ascii="Times New Roman" w:hAnsi="Times New Roman" w:cs="Times New Roman"/>
          <w:sz w:val="24"/>
          <w:szCs w:val="24"/>
          <w:lang w:val="es-ES_tradnl" w:eastAsia="zh-TW"/>
        </w:rPr>
        <w:t xml:space="preserve">, lo que ofrece a los estudiantes la oportunidad de estudiar su propio idioma materno. </w:t>
      </w:r>
      <w:r w:rsidR="00C60127" w:rsidRPr="00C7368E">
        <w:rPr>
          <w:rFonts w:ascii="Times New Roman" w:hAnsi="Times New Roman" w:cs="Times New Roman"/>
          <w:sz w:val="24"/>
          <w:szCs w:val="24"/>
          <w:lang w:val="es-ES_tradnl" w:eastAsia="zh-TW"/>
        </w:rPr>
        <w:t>Por otra parte, los grupos étnicos han promovido activamente sus lenguas mediante videoclips en los medios de comunicación y en Internet. Se busca que la enseñanza de la lengua materna se implemente en el seno familiar, en las escuelas y en la sociedad, de manera que la lengua materna sea de uso cotidiano y el valor de la cultura del idioma pueda transmitirse de generación en generación</w:t>
      </w:r>
      <w:r w:rsidR="54476E13" w:rsidRPr="00C7368E">
        <w:rPr>
          <w:rFonts w:ascii="Times New Roman" w:hAnsi="Times New Roman" w:cs="Times New Roman"/>
          <w:sz w:val="24"/>
          <w:szCs w:val="24"/>
          <w:lang w:val="es-ES_tradnl" w:eastAsia="zh-TW"/>
        </w:rPr>
        <w:t>.</w:t>
      </w:r>
    </w:p>
    <w:p w14:paraId="4B7B6EDD" w14:textId="07EC17C6" w:rsidR="00E81F3B" w:rsidRPr="00C7368E" w:rsidRDefault="006D18D8" w:rsidP="00A03901">
      <w:pPr>
        <w:spacing w:after="120" w:line="240" w:lineRule="auto"/>
        <w:ind w:firstLine="720"/>
        <w:rPr>
          <w:rFonts w:ascii="Times New Roman" w:hAnsi="Times New Roman" w:cs="Times New Roman"/>
          <w:sz w:val="24"/>
          <w:szCs w:val="24"/>
          <w:lang w:val="es-ES_tradnl" w:eastAsia="zh-TW"/>
        </w:rPr>
      </w:pPr>
      <w:r w:rsidRPr="00C7368E">
        <w:rPr>
          <w:rFonts w:ascii="Times New Roman" w:hAnsi="Times New Roman" w:cs="Times New Roman"/>
          <w:sz w:val="24"/>
          <w:szCs w:val="24"/>
          <w:lang w:val="es-ES_tradnl" w:eastAsia="zh-TW"/>
        </w:rPr>
        <w:t>A causa de la disminución de la tasa de natalidad, la proporción de personas ancianas alcanzó el 14 % de la población en 2018</w:t>
      </w:r>
      <w:r w:rsidR="005D6DBE" w:rsidRPr="00C7368E">
        <w:rPr>
          <w:rFonts w:ascii="Times New Roman" w:hAnsi="Times New Roman" w:cs="Times New Roman"/>
          <w:sz w:val="24"/>
          <w:szCs w:val="24"/>
          <w:lang w:val="es-ES_tradnl" w:eastAsia="zh-TW"/>
        </w:rPr>
        <w:t>, con lo que, oficialmente, Taiwán califica como una sociedad en envejecimiento. El gobierno ha tomado medidas para crear centros de aprendizaje para personas de la tercera edad en todo el país, para que</w:t>
      </w:r>
      <w:r w:rsidR="54476E13" w:rsidRPr="00C7368E">
        <w:rPr>
          <w:rFonts w:ascii="Times New Roman" w:hAnsi="Times New Roman" w:cs="Times New Roman"/>
          <w:sz w:val="24"/>
          <w:szCs w:val="24"/>
          <w:lang w:val="es-ES_tradnl" w:eastAsia="zh-TW"/>
        </w:rPr>
        <w:t xml:space="preserve"> </w:t>
      </w:r>
      <w:r w:rsidR="005D6DBE" w:rsidRPr="00C7368E">
        <w:rPr>
          <w:rFonts w:ascii="Times New Roman" w:hAnsi="Times New Roman" w:cs="Times New Roman"/>
          <w:sz w:val="24"/>
          <w:szCs w:val="24"/>
          <w:lang w:val="es-ES_tradnl" w:eastAsia="zh-TW"/>
        </w:rPr>
        <w:t>ellas cuenten con un lugar donde continuar aprendiendo, de forma placentera. La intención es frenar el desarrollo de la demencia en las personas ancianas y reducir la carga económica para las familias y el gobierno</w:t>
      </w:r>
      <w:r w:rsidR="54476E13" w:rsidRPr="00C7368E">
        <w:rPr>
          <w:rFonts w:ascii="Times New Roman" w:hAnsi="Times New Roman" w:cs="Times New Roman"/>
          <w:sz w:val="24"/>
          <w:szCs w:val="24"/>
          <w:lang w:val="es-ES_tradnl" w:eastAsia="zh-TW"/>
        </w:rPr>
        <w:t>.</w:t>
      </w:r>
    </w:p>
    <w:p w14:paraId="259F82C8" w14:textId="7E207E3E" w:rsidR="00BE04F8" w:rsidRPr="00C7368E" w:rsidRDefault="00EF6D1A" w:rsidP="00A03901">
      <w:pPr>
        <w:spacing w:after="120" w:line="240" w:lineRule="auto"/>
        <w:jc w:val="center"/>
        <w:rPr>
          <w:rFonts w:ascii="Times New Roman" w:hAnsi="Times New Roman" w:cs="Times New Roman"/>
          <w:sz w:val="24"/>
          <w:szCs w:val="24"/>
          <w:u w:val="single"/>
          <w:lang w:val="es-ES_tradnl"/>
        </w:rPr>
      </w:pPr>
      <w:r w:rsidRPr="00C7368E">
        <w:rPr>
          <w:rFonts w:ascii="Times New Roman" w:hAnsi="Times New Roman" w:cs="Times New Roman"/>
          <w:sz w:val="24"/>
          <w:szCs w:val="24"/>
          <w:u w:val="single"/>
          <w:lang w:val="es-ES_tradnl"/>
        </w:rPr>
        <w:t>Las mujeres</w:t>
      </w:r>
    </w:p>
    <w:p w14:paraId="4AF0E1EF" w14:textId="3AA63567" w:rsidR="00BE04F8" w:rsidRPr="00C7368E" w:rsidRDefault="007C2EAE" w:rsidP="00A03901">
      <w:pPr>
        <w:spacing w:after="120" w:line="240" w:lineRule="auto"/>
        <w:ind w:firstLine="720"/>
        <w:rPr>
          <w:rFonts w:ascii="Times New Roman" w:hAnsi="Times New Roman" w:cs="Times New Roman"/>
          <w:sz w:val="24"/>
          <w:szCs w:val="24"/>
          <w:lang w:val="es-ES_tradnl" w:eastAsia="zh-TW"/>
        </w:rPr>
      </w:pPr>
      <w:r w:rsidRPr="00C7368E">
        <w:rPr>
          <w:rFonts w:ascii="Times New Roman" w:hAnsi="Times New Roman" w:cs="Times New Roman"/>
          <w:sz w:val="24"/>
          <w:szCs w:val="24"/>
          <w:lang w:val="es-ES_tradnl" w:eastAsia="zh-TW"/>
        </w:rPr>
        <w:t xml:space="preserve">A partir del desarrollo de la sociedad civil fundada sobre los valores de la democracia, la equidad y la libertad, en el siglo </w:t>
      </w:r>
      <w:r w:rsidRPr="00C7368E">
        <w:rPr>
          <w:rFonts w:ascii="Times New Roman" w:hAnsi="Times New Roman" w:cs="Times New Roman"/>
          <w:sz w:val="20"/>
          <w:szCs w:val="24"/>
          <w:lang w:val="es-ES_tradnl" w:eastAsia="zh-TW"/>
        </w:rPr>
        <w:t>XIX</w:t>
      </w:r>
      <w:r w:rsidRPr="00C7368E">
        <w:rPr>
          <w:rFonts w:ascii="Times New Roman" w:hAnsi="Times New Roman" w:cs="Times New Roman"/>
          <w:sz w:val="24"/>
          <w:szCs w:val="24"/>
          <w:lang w:val="es-ES_tradnl" w:eastAsia="zh-TW"/>
        </w:rPr>
        <w:t>, las mujeres taiwanesas gozan de los mismos derechos que los hombres en la política, la participación económica y la educación</w:t>
      </w:r>
      <w:r w:rsidR="004E7472" w:rsidRPr="00C7368E">
        <w:rPr>
          <w:rFonts w:ascii="Times New Roman" w:hAnsi="Times New Roman" w:cs="Times New Roman"/>
          <w:sz w:val="24"/>
          <w:szCs w:val="24"/>
          <w:lang w:val="es-ES_tradnl" w:eastAsia="zh-TW"/>
        </w:rPr>
        <w:t xml:space="preserve">. </w:t>
      </w:r>
      <w:r w:rsidR="009C0718" w:rsidRPr="00C7368E">
        <w:rPr>
          <w:rFonts w:ascii="Times New Roman" w:hAnsi="Times New Roman" w:cs="Times New Roman"/>
          <w:sz w:val="24"/>
          <w:szCs w:val="24"/>
          <w:lang w:val="es-ES_tradnl" w:eastAsia="zh-TW"/>
        </w:rPr>
        <w:t>Antiguamente, en la sociedad patriarcal dominante, las mujeres únicamente podían participar de la política a través de cargos públicos garantizados</w:t>
      </w:r>
      <w:r w:rsidR="004B4E5E" w:rsidRPr="00C7368E">
        <w:rPr>
          <w:rFonts w:ascii="Times New Roman" w:hAnsi="Times New Roman" w:cs="Times New Roman"/>
          <w:sz w:val="24"/>
          <w:szCs w:val="24"/>
          <w:lang w:val="es-ES_tradnl" w:eastAsia="zh-TW"/>
        </w:rPr>
        <w:t xml:space="preserve"> por cupo</w:t>
      </w:r>
      <w:r w:rsidR="009C0718" w:rsidRPr="00C7368E">
        <w:rPr>
          <w:rFonts w:ascii="Times New Roman" w:hAnsi="Times New Roman" w:cs="Times New Roman"/>
          <w:sz w:val="24"/>
          <w:szCs w:val="24"/>
          <w:lang w:val="es-ES_tradnl" w:eastAsia="zh-TW"/>
        </w:rPr>
        <w:t xml:space="preserve"> que ofrecían oportunidades limitadas. No obstante, tras el fin de la ley marcial y la promoción </w:t>
      </w:r>
      <w:r w:rsidR="004B4E5E" w:rsidRPr="00C7368E">
        <w:rPr>
          <w:rFonts w:ascii="Times New Roman" w:hAnsi="Times New Roman" w:cs="Times New Roman"/>
          <w:sz w:val="24"/>
          <w:szCs w:val="24"/>
          <w:lang w:val="es-ES_tradnl" w:eastAsia="zh-TW"/>
        </w:rPr>
        <w:t>feminista de los derechos</w:t>
      </w:r>
      <w:r w:rsidR="009C0718" w:rsidRPr="00C7368E">
        <w:rPr>
          <w:rFonts w:ascii="Times New Roman" w:hAnsi="Times New Roman" w:cs="Times New Roman"/>
          <w:sz w:val="24"/>
          <w:szCs w:val="24"/>
          <w:lang w:val="es-ES_tradnl" w:eastAsia="zh-TW"/>
        </w:rPr>
        <w:t xml:space="preserve">, la proporción de mujeres que participan en la política ha superado la cantidad de cargos garantizados por cupo. </w:t>
      </w:r>
      <w:r w:rsidR="004B4E5E" w:rsidRPr="00C7368E">
        <w:rPr>
          <w:rFonts w:ascii="Times New Roman" w:hAnsi="Times New Roman" w:cs="Times New Roman"/>
          <w:sz w:val="24"/>
          <w:szCs w:val="24"/>
          <w:lang w:val="es-ES_tradnl" w:eastAsia="zh-TW"/>
        </w:rPr>
        <w:t xml:space="preserve">En consideración de la </w:t>
      </w:r>
      <w:r w:rsidR="00B8629C" w:rsidRPr="00C7368E">
        <w:rPr>
          <w:rFonts w:ascii="Times New Roman" w:hAnsi="Times New Roman" w:cs="Times New Roman"/>
          <w:sz w:val="24"/>
          <w:szCs w:val="24"/>
          <w:lang w:val="es-ES_tradnl" w:eastAsia="zh-TW"/>
        </w:rPr>
        <w:t>igualdad de género</w:t>
      </w:r>
      <w:r w:rsidR="004B4E5E" w:rsidRPr="00C7368E">
        <w:rPr>
          <w:rFonts w:ascii="Times New Roman" w:hAnsi="Times New Roman" w:cs="Times New Roman"/>
          <w:sz w:val="24"/>
          <w:szCs w:val="24"/>
          <w:lang w:val="es-ES_tradnl" w:eastAsia="zh-TW"/>
        </w:rPr>
        <w:t xml:space="preserve">, el discriminatorio “sistema de garantía” cambió por el de “principios de proporción en cuanto al género” en 1999, para alentar a que más mujeres participaran en la política. La proporción del 42 % de mujeres en la legislatura es la más elevada en Asia. </w:t>
      </w:r>
      <w:r w:rsidR="00532AAE" w:rsidRPr="00C7368E">
        <w:rPr>
          <w:rFonts w:ascii="Times New Roman" w:hAnsi="Times New Roman" w:cs="Times New Roman"/>
          <w:sz w:val="24"/>
          <w:szCs w:val="24"/>
          <w:lang w:val="es-ES_tradnl" w:eastAsia="zh-TW"/>
        </w:rPr>
        <w:t>P</w:t>
      </w:r>
      <w:r w:rsidR="00016930" w:rsidRPr="00C7368E">
        <w:rPr>
          <w:rFonts w:ascii="Times New Roman" w:hAnsi="Times New Roman" w:cs="Times New Roman"/>
          <w:sz w:val="24"/>
          <w:szCs w:val="24"/>
          <w:lang w:val="es-ES_tradnl" w:eastAsia="zh-TW"/>
        </w:rPr>
        <w:t>or otro lado</w:t>
      </w:r>
      <w:r w:rsidR="00532AAE" w:rsidRPr="00C7368E">
        <w:rPr>
          <w:rFonts w:ascii="Times New Roman" w:hAnsi="Times New Roman" w:cs="Times New Roman"/>
          <w:sz w:val="24"/>
          <w:szCs w:val="24"/>
          <w:lang w:val="es-ES_tradnl" w:eastAsia="zh-TW"/>
        </w:rPr>
        <w:t xml:space="preserve">, </w:t>
      </w:r>
      <w:r w:rsidR="00016930" w:rsidRPr="00C7368E">
        <w:rPr>
          <w:rFonts w:ascii="Times New Roman" w:hAnsi="Times New Roman" w:cs="Times New Roman"/>
          <w:sz w:val="24"/>
          <w:szCs w:val="24"/>
          <w:lang w:val="es-ES_tradnl" w:eastAsia="zh-TW"/>
        </w:rPr>
        <w:t xml:space="preserve">las mujeres, </w:t>
      </w:r>
      <w:r w:rsidR="00E748BC" w:rsidRPr="00C7368E">
        <w:rPr>
          <w:rFonts w:ascii="Times New Roman" w:hAnsi="Times New Roman" w:cs="Times New Roman"/>
          <w:sz w:val="24"/>
          <w:szCs w:val="24"/>
          <w:lang w:val="es-ES_tradnl" w:eastAsia="zh-TW"/>
        </w:rPr>
        <w:t xml:space="preserve">con el apoyo </w:t>
      </w:r>
      <w:r w:rsidR="00532AAE" w:rsidRPr="00C7368E">
        <w:rPr>
          <w:rFonts w:ascii="Times New Roman" w:hAnsi="Times New Roman" w:cs="Times New Roman"/>
          <w:sz w:val="24"/>
          <w:szCs w:val="24"/>
          <w:lang w:val="es-ES_tradnl" w:eastAsia="zh-TW"/>
        </w:rPr>
        <w:t>de las personas intelectuales y los grupos de defensa de los derechos de las mujeres, también han logrado grandes contribuciones para que se revisaran y se promulgaran leyes relevantes al respecto</w:t>
      </w:r>
      <w:r w:rsidR="4F4BC6E3" w:rsidRPr="00C7368E">
        <w:rPr>
          <w:rFonts w:ascii="Times New Roman" w:hAnsi="Times New Roman" w:cs="Times New Roman"/>
          <w:sz w:val="24"/>
          <w:szCs w:val="24"/>
          <w:lang w:val="es-ES_tradnl" w:eastAsia="zh-TW"/>
        </w:rPr>
        <w:t xml:space="preserve">. </w:t>
      </w:r>
      <w:r w:rsidR="00016930" w:rsidRPr="00C7368E">
        <w:rPr>
          <w:rFonts w:ascii="Times New Roman" w:hAnsi="Times New Roman" w:cs="Times New Roman"/>
          <w:sz w:val="24"/>
          <w:szCs w:val="24"/>
          <w:lang w:val="es-ES_tradnl" w:eastAsia="zh-TW"/>
        </w:rPr>
        <w:t>En particular, actualmente las hijas mujeres también tienen derecho a heredar y las mujeres casadas pueden decidir si llevarán el apellido del esposo. Incluso los hijos e hijas tienen la libertad de elegir si llevan el apellido de la madre o del padre</w:t>
      </w:r>
      <w:r w:rsidR="4F4BC6E3" w:rsidRPr="00C7368E">
        <w:rPr>
          <w:rFonts w:ascii="Times New Roman" w:hAnsi="Times New Roman" w:cs="Times New Roman"/>
          <w:sz w:val="24"/>
          <w:szCs w:val="24"/>
          <w:lang w:val="es-ES_tradnl" w:eastAsia="zh-TW"/>
        </w:rPr>
        <w:t>.</w:t>
      </w:r>
    </w:p>
    <w:p w14:paraId="6A75BBC4" w14:textId="2FF05DC5" w:rsidR="00A33474" w:rsidRPr="00C7368E" w:rsidRDefault="00D22490" w:rsidP="00A03901">
      <w:pPr>
        <w:spacing w:after="120" w:line="240" w:lineRule="auto"/>
        <w:ind w:firstLine="720"/>
        <w:rPr>
          <w:rFonts w:ascii="Times New Roman" w:hAnsi="Times New Roman" w:cs="Times New Roman"/>
          <w:sz w:val="24"/>
          <w:szCs w:val="24"/>
          <w:lang w:val="es-ES_tradnl" w:eastAsia="zh-TW"/>
        </w:rPr>
      </w:pPr>
      <w:r w:rsidRPr="00C7368E">
        <w:rPr>
          <w:rFonts w:ascii="Times New Roman" w:hAnsi="Times New Roman" w:cs="Times New Roman"/>
          <w:sz w:val="24"/>
          <w:szCs w:val="24"/>
          <w:lang w:val="es-ES_tradnl" w:eastAsia="zh-TW"/>
        </w:rPr>
        <w:t xml:space="preserve">Además de una relación relativamente proporcionada de mujeres educadas en comparación con los varones, las mujeres también han desempeñado un papel fundamental en el desarrollo económico de Taiwán. </w:t>
      </w:r>
      <w:r w:rsidR="00E748BC" w:rsidRPr="00C7368E">
        <w:rPr>
          <w:rFonts w:ascii="Times New Roman" w:hAnsi="Times New Roman" w:cs="Times New Roman"/>
          <w:sz w:val="24"/>
          <w:szCs w:val="24"/>
          <w:lang w:val="es-ES_tradnl" w:eastAsia="zh-TW"/>
        </w:rPr>
        <w:t>En la década de 1970</w:t>
      </w:r>
      <w:r w:rsidRPr="00C7368E">
        <w:rPr>
          <w:rFonts w:ascii="Times New Roman" w:hAnsi="Times New Roman" w:cs="Times New Roman"/>
          <w:sz w:val="24"/>
          <w:szCs w:val="24"/>
          <w:lang w:val="es-ES_tradnl" w:eastAsia="zh-TW"/>
        </w:rPr>
        <w:t>, las mujeres participaban en las actividades económicas de distintas maneras</w:t>
      </w:r>
      <w:r w:rsidR="008C15DF" w:rsidRPr="00C7368E">
        <w:rPr>
          <w:rFonts w:ascii="Times New Roman" w:hAnsi="Times New Roman" w:cs="Times New Roman"/>
          <w:sz w:val="24"/>
          <w:szCs w:val="24"/>
          <w:lang w:val="es-ES_tradnl" w:eastAsia="zh-TW"/>
        </w:rPr>
        <w:t xml:space="preserve">, entre ellas, las artesanías familiares (conocidas como “fábricas en la sala de estar”), que impulsaron un milagro en el crecimiento económico. El </w:t>
      </w:r>
      <w:r w:rsidR="008C15DF" w:rsidRPr="00C7368E">
        <w:rPr>
          <w:rFonts w:ascii="Times New Roman" w:hAnsi="Times New Roman" w:cs="Times New Roman"/>
          <w:sz w:val="24"/>
          <w:szCs w:val="24"/>
          <w:lang w:val="es-ES_tradnl" w:eastAsia="zh-TW"/>
        </w:rPr>
        <w:lastRenderedPageBreak/>
        <w:t xml:space="preserve">índice de empleo de las mujeres en 2019 alcanzó el </w:t>
      </w:r>
      <w:r w:rsidR="4F4BC6E3" w:rsidRPr="00C7368E">
        <w:rPr>
          <w:rFonts w:ascii="Times New Roman" w:hAnsi="Times New Roman" w:cs="Times New Roman"/>
          <w:sz w:val="24"/>
          <w:szCs w:val="24"/>
          <w:lang w:val="es-ES_tradnl" w:eastAsia="zh-TW"/>
        </w:rPr>
        <w:t>64</w:t>
      </w:r>
      <w:r w:rsidR="008C15DF" w:rsidRPr="00C7368E">
        <w:rPr>
          <w:rFonts w:ascii="Times New Roman" w:hAnsi="Times New Roman" w:cs="Times New Roman"/>
          <w:sz w:val="24"/>
          <w:szCs w:val="24"/>
          <w:lang w:val="es-ES_tradnl" w:eastAsia="zh-TW"/>
        </w:rPr>
        <w:t>,</w:t>
      </w:r>
      <w:r w:rsidR="4F4BC6E3" w:rsidRPr="00C7368E">
        <w:rPr>
          <w:rFonts w:ascii="Times New Roman" w:hAnsi="Times New Roman" w:cs="Times New Roman"/>
          <w:sz w:val="24"/>
          <w:szCs w:val="24"/>
          <w:lang w:val="es-ES_tradnl" w:eastAsia="zh-TW"/>
        </w:rPr>
        <w:t>5</w:t>
      </w:r>
      <w:r w:rsidR="008C15DF" w:rsidRPr="00C7368E">
        <w:rPr>
          <w:rFonts w:ascii="Times New Roman" w:hAnsi="Times New Roman" w:cs="Times New Roman"/>
          <w:sz w:val="24"/>
          <w:szCs w:val="24"/>
          <w:lang w:val="es-ES_tradnl" w:eastAsia="zh-TW"/>
        </w:rPr>
        <w:t xml:space="preserve"> </w:t>
      </w:r>
      <w:r w:rsidR="4F4BC6E3" w:rsidRPr="00C7368E">
        <w:rPr>
          <w:rFonts w:ascii="Times New Roman" w:hAnsi="Times New Roman" w:cs="Times New Roman"/>
          <w:sz w:val="24"/>
          <w:szCs w:val="24"/>
          <w:lang w:val="es-ES_tradnl" w:eastAsia="zh-TW"/>
        </w:rPr>
        <w:t xml:space="preserve">%. </w:t>
      </w:r>
      <w:r w:rsidR="008C15DF" w:rsidRPr="00C7368E">
        <w:rPr>
          <w:rFonts w:ascii="Times New Roman" w:hAnsi="Times New Roman" w:cs="Times New Roman"/>
          <w:sz w:val="24"/>
          <w:szCs w:val="24"/>
          <w:lang w:val="es-ES_tradnl" w:eastAsia="zh-TW"/>
        </w:rPr>
        <w:t xml:space="preserve">Gracias a la participación de las mujeres y la incansable lucha por sus derechos, la </w:t>
      </w:r>
      <w:r w:rsidR="00B8629C" w:rsidRPr="00C7368E">
        <w:rPr>
          <w:rFonts w:ascii="Times New Roman" w:hAnsi="Times New Roman" w:cs="Times New Roman"/>
          <w:sz w:val="24"/>
          <w:szCs w:val="24"/>
          <w:lang w:val="es-ES_tradnl" w:eastAsia="zh-TW"/>
        </w:rPr>
        <w:t>igualdad de género</w:t>
      </w:r>
      <w:r w:rsidR="008C15DF" w:rsidRPr="00C7368E">
        <w:rPr>
          <w:rFonts w:ascii="Times New Roman" w:hAnsi="Times New Roman" w:cs="Times New Roman"/>
          <w:sz w:val="24"/>
          <w:szCs w:val="24"/>
          <w:lang w:val="es-ES_tradnl" w:eastAsia="zh-TW"/>
        </w:rPr>
        <w:t xml:space="preserve"> ha alcanzado el nivel más alto de Asia</w:t>
      </w:r>
      <w:r w:rsidR="4F4BC6E3" w:rsidRPr="00C7368E">
        <w:rPr>
          <w:rFonts w:ascii="Times New Roman" w:hAnsi="Times New Roman" w:cs="Times New Roman"/>
          <w:sz w:val="24"/>
          <w:szCs w:val="24"/>
          <w:lang w:val="es-ES_tradnl" w:eastAsia="zh-TW"/>
        </w:rPr>
        <w:t>.</w:t>
      </w:r>
    </w:p>
    <w:p w14:paraId="77E7936B" w14:textId="1B39FE9B" w:rsidR="007470BD" w:rsidRPr="00C7368E" w:rsidRDefault="00F128D9" w:rsidP="00A03901">
      <w:pPr>
        <w:spacing w:after="120" w:line="240" w:lineRule="auto"/>
        <w:ind w:firstLine="720"/>
        <w:rPr>
          <w:rFonts w:ascii="Times New Roman" w:hAnsi="Times New Roman" w:cs="Times New Roman"/>
          <w:sz w:val="24"/>
          <w:szCs w:val="24"/>
          <w:lang w:val="es-ES_tradnl" w:eastAsia="zh-TW"/>
        </w:rPr>
      </w:pPr>
      <w:r w:rsidRPr="00C7368E">
        <w:rPr>
          <w:rFonts w:ascii="Times New Roman" w:hAnsi="Times New Roman" w:cs="Times New Roman"/>
          <w:sz w:val="24"/>
          <w:szCs w:val="24"/>
          <w:lang w:val="es-ES_tradnl" w:eastAsia="zh-TW"/>
        </w:rPr>
        <w:t>Las mujeres jóvenes pueden decidir a qué universidad ir o qué carrera elegir según sus propios intereses y aspiraciones, para poder alcanzar la independencia económica cuando comiencen su carrera profesional.</w:t>
      </w:r>
      <w:r w:rsidR="4F4BC6E3" w:rsidRPr="00C7368E">
        <w:rPr>
          <w:rFonts w:ascii="Times New Roman" w:hAnsi="Times New Roman" w:cs="Times New Roman"/>
          <w:sz w:val="24"/>
          <w:szCs w:val="24"/>
          <w:lang w:val="es-ES_tradnl" w:eastAsia="zh-TW"/>
        </w:rPr>
        <w:t xml:space="preserve"> </w:t>
      </w:r>
      <w:r w:rsidRPr="00C7368E">
        <w:rPr>
          <w:rFonts w:ascii="Times New Roman" w:hAnsi="Times New Roman" w:cs="Times New Roman"/>
          <w:sz w:val="24"/>
          <w:szCs w:val="24"/>
          <w:lang w:val="es-ES_tradnl" w:eastAsia="zh-TW"/>
        </w:rPr>
        <w:t>Ocasionalmente, debido a los bajos salarios dentro de la estructura salarial y el nivel económico, es posible que a las jóvenes les propongan contraer matrimonio y ser amas de casa. En general, aún hay ciertas expectativas de las mujeres jóvenes</w:t>
      </w:r>
      <w:r w:rsidR="4F4BC6E3" w:rsidRPr="00C7368E">
        <w:rPr>
          <w:rFonts w:ascii="Times New Roman" w:hAnsi="Times New Roman" w:cs="Times New Roman"/>
          <w:sz w:val="24"/>
          <w:szCs w:val="24"/>
          <w:lang w:val="es-ES_tradnl" w:eastAsia="zh-TW"/>
        </w:rPr>
        <w:t>.</w:t>
      </w:r>
    </w:p>
    <w:p w14:paraId="3253FC5C" w14:textId="3A36A373" w:rsidR="007470BD" w:rsidRPr="00C7368E" w:rsidRDefault="00515871" w:rsidP="00A03901">
      <w:pPr>
        <w:spacing w:after="120" w:line="240" w:lineRule="auto"/>
        <w:ind w:firstLine="720"/>
        <w:rPr>
          <w:rFonts w:ascii="Times New Roman" w:hAnsi="Times New Roman" w:cs="Times New Roman"/>
          <w:sz w:val="24"/>
          <w:szCs w:val="24"/>
          <w:lang w:val="es-ES_tradnl" w:eastAsia="zh-TW"/>
        </w:rPr>
      </w:pPr>
      <w:r w:rsidRPr="00C7368E">
        <w:rPr>
          <w:rFonts w:ascii="Times New Roman" w:hAnsi="Times New Roman" w:cs="Times New Roman"/>
          <w:sz w:val="24"/>
          <w:szCs w:val="24"/>
          <w:lang w:val="es-ES_tradnl" w:eastAsia="zh-TW"/>
        </w:rPr>
        <w:t>Las</w:t>
      </w:r>
      <w:r w:rsidR="00B8629C" w:rsidRPr="00C7368E">
        <w:rPr>
          <w:rFonts w:ascii="Times New Roman" w:hAnsi="Times New Roman" w:cs="Times New Roman"/>
          <w:sz w:val="24"/>
          <w:szCs w:val="24"/>
          <w:lang w:val="es-ES_tradnl" w:eastAsia="zh-TW"/>
        </w:rPr>
        <w:t xml:space="preserve"> mujeres</w:t>
      </w:r>
      <w:r w:rsidRPr="00C7368E">
        <w:rPr>
          <w:rFonts w:ascii="Times New Roman" w:hAnsi="Times New Roman" w:cs="Times New Roman"/>
          <w:sz w:val="24"/>
          <w:szCs w:val="24"/>
          <w:lang w:val="es-ES_tradnl" w:eastAsia="zh-TW"/>
        </w:rPr>
        <w:t>, sin importar la edad,</w:t>
      </w:r>
      <w:r w:rsidR="00B8629C" w:rsidRPr="00C7368E">
        <w:rPr>
          <w:rFonts w:ascii="Times New Roman" w:hAnsi="Times New Roman" w:cs="Times New Roman"/>
          <w:sz w:val="24"/>
          <w:szCs w:val="24"/>
          <w:lang w:val="es-ES_tradnl" w:eastAsia="zh-TW"/>
        </w:rPr>
        <w:t xml:space="preserve"> siguen padeciendo opresión de algún modo por la idea del patriarcado; por lo tanto, enfrentan muchos desafíos en cuanto a la igualdad de género</w:t>
      </w:r>
      <w:r w:rsidR="4F4BC6E3" w:rsidRPr="00C7368E">
        <w:rPr>
          <w:rFonts w:ascii="Times New Roman" w:hAnsi="Times New Roman" w:cs="Times New Roman"/>
          <w:sz w:val="24"/>
          <w:szCs w:val="24"/>
          <w:lang w:val="es-ES_tradnl" w:eastAsia="zh-TW"/>
        </w:rPr>
        <w:t xml:space="preserve">. </w:t>
      </w:r>
      <w:r w:rsidR="00B8629C" w:rsidRPr="00C7368E">
        <w:rPr>
          <w:rFonts w:ascii="Times New Roman" w:hAnsi="Times New Roman" w:cs="Times New Roman"/>
          <w:sz w:val="24"/>
          <w:szCs w:val="24"/>
          <w:lang w:val="es-ES_tradnl" w:eastAsia="zh-TW"/>
        </w:rPr>
        <w:t>En primer lugar, la participación de las mujeres en la política aún se ve limitada por el patriarcado y la política partidaria. En segundo lugar, el mercado laboral continúa con las discrepancias salariales según el género. Si bien más del 60 % de las mujeres tienen título</w:t>
      </w:r>
      <w:r w:rsidRPr="00C7368E">
        <w:rPr>
          <w:rFonts w:ascii="Times New Roman" w:hAnsi="Times New Roman" w:cs="Times New Roman"/>
          <w:sz w:val="24"/>
          <w:szCs w:val="24"/>
          <w:lang w:val="es-ES_tradnl" w:eastAsia="zh-TW"/>
        </w:rPr>
        <w:t xml:space="preserve"> de instituto superior o</w:t>
      </w:r>
      <w:r w:rsidR="00B8629C" w:rsidRPr="00C7368E">
        <w:rPr>
          <w:rFonts w:ascii="Times New Roman" w:hAnsi="Times New Roman" w:cs="Times New Roman"/>
          <w:sz w:val="24"/>
          <w:szCs w:val="24"/>
          <w:lang w:val="es-ES_tradnl" w:eastAsia="zh-TW"/>
        </w:rPr>
        <w:t xml:space="preserve"> </w:t>
      </w:r>
      <w:r w:rsidRPr="00C7368E">
        <w:rPr>
          <w:rFonts w:ascii="Times New Roman" w:hAnsi="Times New Roman" w:cs="Times New Roman"/>
          <w:sz w:val="24"/>
          <w:szCs w:val="24"/>
          <w:lang w:val="es-ES_tradnl" w:eastAsia="zh-TW"/>
        </w:rPr>
        <w:t>universitario, el</w:t>
      </w:r>
      <w:r w:rsidR="4F4BC6E3" w:rsidRPr="00C7368E">
        <w:rPr>
          <w:rFonts w:ascii="Times New Roman" w:hAnsi="Times New Roman" w:cs="Times New Roman"/>
          <w:sz w:val="24"/>
          <w:szCs w:val="24"/>
          <w:lang w:val="es-ES_tradnl" w:eastAsia="zh-TW"/>
        </w:rPr>
        <w:t xml:space="preserve"> 83</w:t>
      </w:r>
      <w:r w:rsidRPr="00C7368E">
        <w:rPr>
          <w:rFonts w:ascii="Times New Roman" w:hAnsi="Times New Roman" w:cs="Times New Roman"/>
          <w:sz w:val="24"/>
          <w:szCs w:val="24"/>
          <w:lang w:val="es-ES_tradnl" w:eastAsia="zh-TW"/>
        </w:rPr>
        <w:t xml:space="preserve"> </w:t>
      </w:r>
      <w:r w:rsidR="4F4BC6E3" w:rsidRPr="00C7368E">
        <w:rPr>
          <w:rFonts w:ascii="Times New Roman" w:hAnsi="Times New Roman" w:cs="Times New Roman"/>
          <w:sz w:val="24"/>
          <w:szCs w:val="24"/>
          <w:lang w:val="es-ES_tradnl" w:eastAsia="zh-TW"/>
        </w:rPr>
        <w:t xml:space="preserve">% </w:t>
      </w:r>
      <w:r w:rsidRPr="00C7368E">
        <w:rPr>
          <w:rFonts w:ascii="Times New Roman" w:hAnsi="Times New Roman" w:cs="Times New Roman"/>
          <w:sz w:val="24"/>
          <w:szCs w:val="24"/>
          <w:lang w:val="es-ES_tradnl" w:eastAsia="zh-TW"/>
        </w:rPr>
        <w:t>de ellas aún se ven afectadas por los estereotipos en el lugar de trabajo y quedan relegadas a industrias</w:t>
      </w:r>
      <w:r w:rsidR="4F4BC6E3" w:rsidRPr="00C7368E">
        <w:rPr>
          <w:rFonts w:ascii="Times New Roman" w:hAnsi="Times New Roman" w:cs="Times New Roman"/>
          <w:sz w:val="24"/>
          <w:szCs w:val="24"/>
          <w:lang w:val="es-ES_tradnl" w:eastAsia="zh-TW"/>
        </w:rPr>
        <w:t xml:space="preserve"> </w:t>
      </w:r>
      <w:r w:rsidRPr="00C7368E">
        <w:rPr>
          <w:rFonts w:ascii="Times New Roman" w:hAnsi="Times New Roman" w:cs="Times New Roman"/>
          <w:sz w:val="24"/>
          <w:szCs w:val="24"/>
          <w:lang w:val="es-ES_tradnl" w:eastAsia="zh-TW"/>
        </w:rPr>
        <w:t>que no exigen experiencia ni liderazgo, como el área de servicios, producción</w:t>
      </w:r>
      <w:r w:rsidR="00B60BC4" w:rsidRPr="00C7368E">
        <w:rPr>
          <w:rFonts w:ascii="Times New Roman" w:hAnsi="Times New Roman" w:cs="Times New Roman"/>
          <w:sz w:val="24"/>
          <w:szCs w:val="24"/>
          <w:lang w:val="es-ES_tradnl" w:eastAsia="zh-TW"/>
        </w:rPr>
        <w:t>, oficios o trabajo por jornada</w:t>
      </w:r>
      <w:r w:rsidR="4F4BC6E3" w:rsidRPr="00C7368E">
        <w:rPr>
          <w:rFonts w:ascii="Times New Roman" w:hAnsi="Times New Roman" w:cs="Times New Roman"/>
          <w:sz w:val="24"/>
          <w:szCs w:val="24"/>
          <w:lang w:val="es-ES_tradnl" w:eastAsia="zh-TW"/>
        </w:rPr>
        <w:t xml:space="preserve">. </w:t>
      </w:r>
      <w:r w:rsidR="00B60BC4" w:rsidRPr="00C7368E">
        <w:rPr>
          <w:rFonts w:ascii="Times New Roman" w:hAnsi="Times New Roman" w:cs="Times New Roman"/>
          <w:sz w:val="24"/>
          <w:szCs w:val="24"/>
          <w:lang w:val="es-ES_tradnl" w:eastAsia="zh-TW"/>
        </w:rPr>
        <w:t>Si bien las familias con dos ingresos han pasado a ser la norma social, las mujeres aún están atadas a las expectativas sociales y tienen que vivir bajo la presión de cuidar a la familia, criar los hijos y enfrentar los problemas del lugar de trabajo. Esto es indicativo de que el concepto de que “hombre y mujer deben compartir las responsabilidades de la casa” aún debe madurar en la sociedad taiwanesa</w:t>
      </w:r>
      <w:r w:rsidR="4F4BC6E3" w:rsidRPr="00C7368E">
        <w:rPr>
          <w:rFonts w:ascii="Times New Roman" w:hAnsi="Times New Roman" w:cs="Times New Roman"/>
          <w:sz w:val="24"/>
          <w:szCs w:val="24"/>
          <w:lang w:val="es-ES_tradnl" w:eastAsia="zh-TW"/>
        </w:rPr>
        <w:t xml:space="preserve">. </w:t>
      </w:r>
      <w:r w:rsidR="006876B5" w:rsidRPr="00C7368E">
        <w:rPr>
          <w:rFonts w:ascii="Times New Roman" w:hAnsi="Times New Roman" w:cs="Times New Roman"/>
          <w:sz w:val="24"/>
          <w:szCs w:val="24"/>
          <w:lang w:val="es-ES_tradnl" w:eastAsia="zh-TW"/>
        </w:rPr>
        <w:t>Por último, si bien, aparentemente, las mujeres taiwanesas son independientes, muchas aún sufren el calvario de la violencia doméstica, el acoso / los ataques sexuales y el abuso de las drogas o de Internet</w:t>
      </w:r>
      <w:r w:rsidR="4F4BC6E3" w:rsidRPr="00C7368E">
        <w:rPr>
          <w:rFonts w:ascii="Times New Roman" w:hAnsi="Times New Roman" w:cs="Times New Roman"/>
          <w:sz w:val="24"/>
          <w:szCs w:val="24"/>
          <w:lang w:val="es-ES_tradnl" w:eastAsia="zh-TW"/>
        </w:rPr>
        <w:t xml:space="preserve">, </w:t>
      </w:r>
      <w:r w:rsidR="008733C6" w:rsidRPr="00C7368E">
        <w:rPr>
          <w:rFonts w:ascii="Times New Roman" w:hAnsi="Times New Roman" w:cs="Times New Roman"/>
          <w:sz w:val="24"/>
          <w:szCs w:val="24"/>
          <w:lang w:val="es-ES_tradnl" w:eastAsia="zh-TW"/>
        </w:rPr>
        <w:t>Todos estos son indicadores de que la sociedad taiwanesa aún tiene mucho por mejorar respecto de la igualdad de género</w:t>
      </w:r>
      <w:r w:rsidR="4F4BC6E3" w:rsidRPr="00C7368E">
        <w:rPr>
          <w:rFonts w:ascii="Times New Roman" w:hAnsi="Times New Roman" w:cs="Times New Roman"/>
          <w:sz w:val="24"/>
          <w:szCs w:val="24"/>
          <w:lang w:val="es-ES_tradnl" w:eastAsia="zh-TW"/>
        </w:rPr>
        <w:t>.</w:t>
      </w:r>
    </w:p>
    <w:p w14:paraId="3C13B066" w14:textId="148DA693" w:rsidR="00F27CAA" w:rsidRPr="00C7368E" w:rsidRDefault="000C7977" w:rsidP="00A03901">
      <w:pPr>
        <w:spacing w:after="120" w:line="240" w:lineRule="auto"/>
        <w:ind w:firstLine="720"/>
        <w:rPr>
          <w:rFonts w:ascii="Times New Roman" w:hAnsi="Times New Roman" w:cs="Times New Roman"/>
          <w:sz w:val="24"/>
          <w:szCs w:val="24"/>
          <w:lang w:val="es-ES_tradnl" w:eastAsia="zh-TW"/>
        </w:rPr>
      </w:pPr>
      <w:r w:rsidRPr="00C7368E">
        <w:rPr>
          <w:rFonts w:ascii="Times New Roman" w:hAnsi="Times New Roman" w:cs="Times New Roman"/>
          <w:sz w:val="24"/>
          <w:szCs w:val="24"/>
          <w:lang w:val="es-ES_tradnl" w:eastAsia="zh-TW"/>
        </w:rPr>
        <w:t xml:space="preserve">Las mujeres taiwanesas gozan del derecho a voto desde </w:t>
      </w:r>
      <w:r w:rsidR="4F4BC6E3" w:rsidRPr="00C7368E">
        <w:rPr>
          <w:rFonts w:ascii="Times New Roman" w:hAnsi="Times New Roman" w:cs="Times New Roman"/>
          <w:sz w:val="24"/>
          <w:szCs w:val="24"/>
          <w:lang w:val="es-ES_tradnl" w:eastAsia="zh-TW"/>
        </w:rPr>
        <w:t xml:space="preserve">1949. </w:t>
      </w:r>
      <w:r w:rsidR="00D72A8E" w:rsidRPr="00C7368E">
        <w:rPr>
          <w:rFonts w:ascii="Times New Roman" w:hAnsi="Times New Roman" w:cs="Times New Roman"/>
          <w:sz w:val="24"/>
          <w:szCs w:val="24"/>
          <w:lang w:val="es-ES_tradnl" w:eastAsia="zh-TW"/>
        </w:rPr>
        <w:t xml:space="preserve">Gracias a los esfuerzos de los movimientos por los derechos de las mujeres, </w:t>
      </w:r>
      <w:r w:rsidR="0074116C" w:rsidRPr="00C7368E">
        <w:rPr>
          <w:rFonts w:ascii="Times New Roman" w:hAnsi="Times New Roman" w:cs="Times New Roman"/>
          <w:sz w:val="24"/>
          <w:szCs w:val="24"/>
          <w:lang w:val="es-ES_tradnl" w:eastAsia="zh-TW"/>
        </w:rPr>
        <w:t>en la década de 1960</w:t>
      </w:r>
      <w:r w:rsidR="00D72A8E" w:rsidRPr="00C7368E">
        <w:rPr>
          <w:rFonts w:ascii="Times New Roman" w:hAnsi="Times New Roman" w:cs="Times New Roman"/>
          <w:sz w:val="24"/>
          <w:szCs w:val="24"/>
          <w:lang w:val="es-ES_tradnl" w:eastAsia="zh-TW"/>
        </w:rPr>
        <w:t xml:space="preserve">, la sociedad taiwanesa llegó a entender y apoyar la igualdad de género, y se promulgó legislación al respecto. El gobierno taiwanés ratificó la </w:t>
      </w:r>
      <w:r w:rsidR="005E1454" w:rsidRPr="00C7368E">
        <w:rPr>
          <w:rFonts w:ascii="Times New Roman" w:hAnsi="Times New Roman" w:cs="Times New Roman"/>
          <w:sz w:val="24"/>
          <w:szCs w:val="24"/>
          <w:lang w:val="es-ES_tradnl" w:eastAsia="zh-TW"/>
        </w:rPr>
        <w:t>“</w:t>
      </w:r>
      <w:r w:rsidR="00D72A8E" w:rsidRPr="00C7368E">
        <w:rPr>
          <w:rFonts w:ascii="Times New Roman" w:hAnsi="Times New Roman" w:cs="Times New Roman"/>
          <w:sz w:val="24"/>
          <w:szCs w:val="24"/>
          <w:lang w:val="es-ES_tradnl" w:eastAsia="zh-TW"/>
        </w:rPr>
        <w:t>Convención</w:t>
      </w:r>
      <w:r w:rsidR="4F4BC6E3" w:rsidRPr="00C7368E">
        <w:rPr>
          <w:rFonts w:ascii="Times New Roman" w:hAnsi="Times New Roman" w:cs="Times New Roman"/>
          <w:sz w:val="24"/>
          <w:szCs w:val="24"/>
          <w:lang w:val="es-ES_tradnl" w:eastAsia="zh-TW"/>
        </w:rPr>
        <w:t xml:space="preserve"> </w:t>
      </w:r>
      <w:r w:rsidR="005E1454" w:rsidRPr="00C7368E">
        <w:rPr>
          <w:rFonts w:ascii="Times New Roman" w:hAnsi="Times New Roman" w:cs="Times New Roman"/>
          <w:sz w:val="24"/>
          <w:szCs w:val="24"/>
          <w:lang w:val="es-ES_tradnl" w:eastAsia="zh-TW"/>
        </w:rPr>
        <w:t xml:space="preserve">sobre la eliminación de toda forma de discriminación contra las mujeres” </w:t>
      </w:r>
      <w:r w:rsidR="4F4BC6E3" w:rsidRPr="00C7368E">
        <w:rPr>
          <w:rFonts w:ascii="Times New Roman" w:hAnsi="Times New Roman" w:cs="Times New Roman"/>
          <w:sz w:val="24"/>
          <w:szCs w:val="24"/>
          <w:lang w:val="es-ES_tradnl" w:eastAsia="zh-TW"/>
        </w:rPr>
        <w:t>(</w:t>
      </w:r>
      <w:r w:rsidR="005E1454" w:rsidRPr="00C7368E">
        <w:rPr>
          <w:rFonts w:ascii="Times New Roman" w:hAnsi="Times New Roman" w:cs="Times New Roman"/>
          <w:sz w:val="24"/>
          <w:szCs w:val="24"/>
          <w:lang w:val="es-ES_tradnl" w:eastAsia="zh-TW"/>
        </w:rPr>
        <w:t>CEDAW, por sus siglas en inglés</w:t>
      </w:r>
      <w:r w:rsidR="4F4BC6E3" w:rsidRPr="00C7368E">
        <w:rPr>
          <w:rFonts w:ascii="Times New Roman" w:hAnsi="Times New Roman" w:cs="Times New Roman"/>
          <w:sz w:val="24"/>
          <w:szCs w:val="24"/>
          <w:lang w:val="es-ES_tradnl" w:eastAsia="zh-TW"/>
        </w:rPr>
        <w:t xml:space="preserve">) </w:t>
      </w:r>
      <w:r w:rsidR="005E1454" w:rsidRPr="00C7368E">
        <w:rPr>
          <w:rFonts w:ascii="Times New Roman" w:hAnsi="Times New Roman" w:cs="Times New Roman"/>
          <w:sz w:val="24"/>
          <w:szCs w:val="24"/>
          <w:lang w:val="es-ES_tradnl" w:eastAsia="zh-TW"/>
        </w:rPr>
        <w:t>en</w:t>
      </w:r>
      <w:r w:rsidR="4F4BC6E3" w:rsidRPr="00C7368E">
        <w:rPr>
          <w:rFonts w:ascii="Times New Roman" w:hAnsi="Times New Roman" w:cs="Times New Roman"/>
          <w:sz w:val="24"/>
          <w:szCs w:val="24"/>
          <w:lang w:val="es-ES_tradnl" w:eastAsia="zh-TW"/>
        </w:rPr>
        <w:t xml:space="preserve"> 2012, </w:t>
      </w:r>
      <w:r w:rsidR="005E1454" w:rsidRPr="00C7368E">
        <w:rPr>
          <w:rFonts w:ascii="Times New Roman" w:hAnsi="Times New Roman" w:cs="Times New Roman"/>
          <w:sz w:val="24"/>
          <w:szCs w:val="24"/>
          <w:lang w:val="es-ES_tradnl" w:eastAsia="zh-TW"/>
        </w:rPr>
        <w:t>y el esfuerzo que ha puesto en implementar dicha Convención le ha valido el reconocimiento internacional</w:t>
      </w:r>
      <w:r w:rsidR="4F4BC6E3" w:rsidRPr="00C7368E">
        <w:rPr>
          <w:rFonts w:ascii="Times New Roman" w:hAnsi="Times New Roman" w:cs="Times New Roman"/>
          <w:sz w:val="24"/>
          <w:szCs w:val="24"/>
          <w:lang w:val="es-ES_tradnl" w:eastAsia="zh-TW"/>
        </w:rPr>
        <w:t>.</w:t>
      </w:r>
    </w:p>
    <w:p w14:paraId="36A3C1F3" w14:textId="189FC878" w:rsidR="00EA267D" w:rsidRPr="00C7368E" w:rsidRDefault="005E1454" w:rsidP="00A03901">
      <w:pPr>
        <w:spacing w:after="120" w:line="240" w:lineRule="auto"/>
        <w:ind w:firstLine="720"/>
        <w:rPr>
          <w:rFonts w:ascii="Times New Roman" w:hAnsi="Times New Roman" w:cs="Times New Roman"/>
          <w:sz w:val="24"/>
          <w:szCs w:val="24"/>
          <w:lang w:val="es-ES_tradnl" w:eastAsia="zh-TW"/>
        </w:rPr>
      </w:pPr>
      <w:r w:rsidRPr="00C7368E">
        <w:rPr>
          <w:rFonts w:ascii="Times New Roman" w:hAnsi="Times New Roman" w:cs="Times New Roman"/>
          <w:sz w:val="24"/>
          <w:szCs w:val="24"/>
          <w:lang w:val="es-ES_tradnl" w:eastAsia="zh-TW"/>
        </w:rPr>
        <w:t>En pleno patriarcado, en las primeras iglesias taiwanesas, era prácticamente imposible que las mujeres predicaran. Sin embargo, después de muchos años de educación, aprendizaje y crecimiento, y por el aliento que las mujeres se han dado mutuamente, cada vez es más visible el talento de las mujeres en el pensamiento, la planificación, la participación en la toma de decisiones e incluso la puesta en práctica de esas decisiones</w:t>
      </w:r>
      <w:r w:rsidR="4F4BC6E3" w:rsidRPr="00C7368E">
        <w:rPr>
          <w:rFonts w:ascii="Times New Roman" w:hAnsi="Times New Roman" w:cs="Times New Roman"/>
          <w:sz w:val="24"/>
          <w:szCs w:val="24"/>
          <w:lang w:val="es-ES_tradnl" w:eastAsia="zh-TW"/>
        </w:rPr>
        <w:t xml:space="preserve">. </w:t>
      </w:r>
      <w:r w:rsidRPr="00C7368E">
        <w:rPr>
          <w:rFonts w:ascii="Times New Roman" w:hAnsi="Times New Roman" w:cs="Times New Roman"/>
          <w:sz w:val="24"/>
          <w:szCs w:val="24"/>
          <w:lang w:val="es-ES_tradnl" w:eastAsia="zh-TW"/>
        </w:rPr>
        <w:t>En el transcurso del siglo pasado, el rol de las mujeres en la iglesia pasó de ser ujieres y encargarse de la limpieza, los arreglos florales y la cocina a ser líderes y clérigas. En comparación con la situación de las mujeres en los países vecinos, las mujeres taiwanesas comenzaron a tener oportunidades de participar en la toma de decisiones de la iglesia mucho antes</w:t>
      </w:r>
      <w:r w:rsidR="4F4BC6E3" w:rsidRPr="00C7368E">
        <w:rPr>
          <w:rFonts w:ascii="Times New Roman" w:hAnsi="Times New Roman" w:cs="Times New Roman"/>
          <w:sz w:val="24"/>
          <w:szCs w:val="24"/>
          <w:lang w:val="es-ES_tradnl" w:eastAsia="zh-TW"/>
        </w:rPr>
        <w:t>.</w:t>
      </w:r>
      <w:r w:rsidRPr="00C7368E">
        <w:rPr>
          <w:rFonts w:ascii="Times New Roman" w:hAnsi="Times New Roman" w:cs="Times New Roman"/>
          <w:sz w:val="24"/>
          <w:szCs w:val="24"/>
          <w:lang w:val="es-ES_tradnl" w:eastAsia="zh-TW"/>
        </w:rPr>
        <w:t xml:space="preserve"> La iglesia comenzó con la ordenación de mujeres ancianas y diaconisas en los años veinte y se ordenaron pastoras en</w:t>
      </w:r>
      <w:r w:rsidR="4F4BC6E3" w:rsidRPr="00C7368E">
        <w:rPr>
          <w:rFonts w:ascii="Times New Roman" w:hAnsi="Times New Roman" w:cs="Times New Roman"/>
          <w:sz w:val="24"/>
          <w:szCs w:val="24"/>
          <w:lang w:val="es-ES_tradnl" w:eastAsia="zh-TW"/>
        </w:rPr>
        <w:t xml:space="preserve"> 1949. </w:t>
      </w:r>
      <w:r w:rsidR="00C9540F" w:rsidRPr="00C7368E">
        <w:rPr>
          <w:rFonts w:ascii="Times New Roman" w:hAnsi="Times New Roman" w:cs="Times New Roman"/>
          <w:sz w:val="24"/>
          <w:szCs w:val="24"/>
          <w:lang w:val="es-ES_tradnl" w:eastAsia="zh-TW"/>
        </w:rPr>
        <w:t>En</w:t>
      </w:r>
      <w:r w:rsidR="4F4BC6E3" w:rsidRPr="00C7368E">
        <w:rPr>
          <w:rFonts w:ascii="Times New Roman" w:hAnsi="Times New Roman" w:cs="Times New Roman"/>
          <w:sz w:val="24"/>
          <w:szCs w:val="24"/>
          <w:lang w:val="es-ES_tradnl" w:eastAsia="zh-TW"/>
        </w:rPr>
        <w:t xml:space="preserve"> 2020, </w:t>
      </w:r>
      <w:r w:rsidR="00C9540F" w:rsidRPr="00C7368E">
        <w:rPr>
          <w:rFonts w:ascii="Times New Roman" w:hAnsi="Times New Roman" w:cs="Times New Roman"/>
          <w:sz w:val="24"/>
          <w:szCs w:val="24"/>
          <w:lang w:val="es-ES_tradnl" w:eastAsia="zh-TW"/>
        </w:rPr>
        <w:t xml:space="preserve">fue electa la primera moderadora de la asamblea general de la Iglesia Presbiteriana de Taiwán, con lo que se convirtió en la primera líder mujer de la iglesia en el ámbito nacional. El entusiasmo de las mujeres en los asuntos de la iglesia y en la toma de decisiones es fundamental para conectar y unir la iglesia, y es un elemento necesario para </w:t>
      </w:r>
      <w:r w:rsidR="00772704" w:rsidRPr="00C7368E">
        <w:rPr>
          <w:rFonts w:ascii="Times New Roman" w:hAnsi="Times New Roman" w:cs="Times New Roman"/>
          <w:sz w:val="24"/>
          <w:szCs w:val="24"/>
          <w:lang w:val="es-ES_tradnl" w:eastAsia="zh-TW"/>
        </w:rPr>
        <w:t>su reavivamiento</w:t>
      </w:r>
      <w:r w:rsidR="4F4BC6E3" w:rsidRPr="00C7368E">
        <w:rPr>
          <w:rFonts w:ascii="Times New Roman" w:hAnsi="Times New Roman" w:cs="Times New Roman"/>
          <w:sz w:val="24"/>
          <w:szCs w:val="24"/>
          <w:lang w:val="es-ES_tradnl" w:eastAsia="zh-TW"/>
        </w:rPr>
        <w:t>.</w:t>
      </w:r>
    </w:p>
    <w:p w14:paraId="79DB5ED0" w14:textId="77777777" w:rsidR="0067690A" w:rsidRDefault="0067690A" w:rsidP="00A03901">
      <w:pPr>
        <w:spacing w:after="120" w:line="240" w:lineRule="auto"/>
        <w:jc w:val="center"/>
        <w:rPr>
          <w:rFonts w:ascii="Times New Roman" w:hAnsi="Times New Roman" w:cs="Times New Roman"/>
          <w:sz w:val="24"/>
          <w:szCs w:val="24"/>
          <w:u w:val="single"/>
          <w:lang w:val="es-ES_tradnl"/>
        </w:rPr>
      </w:pPr>
    </w:p>
    <w:p w14:paraId="364E58AC" w14:textId="73575EC3" w:rsidR="00BE04F8" w:rsidRPr="00C7368E" w:rsidRDefault="00C9540F" w:rsidP="00A03901">
      <w:pPr>
        <w:spacing w:after="120" w:line="240" w:lineRule="auto"/>
        <w:jc w:val="center"/>
        <w:rPr>
          <w:rFonts w:ascii="Times New Roman" w:hAnsi="Times New Roman" w:cs="Times New Roman"/>
          <w:sz w:val="24"/>
          <w:szCs w:val="24"/>
          <w:u w:val="single"/>
          <w:lang w:val="es-ES_tradnl"/>
        </w:rPr>
      </w:pPr>
      <w:r w:rsidRPr="00C7368E">
        <w:rPr>
          <w:rFonts w:ascii="Times New Roman" w:hAnsi="Times New Roman" w:cs="Times New Roman"/>
          <w:sz w:val="24"/>
          <w:szCs w:val="24"/>
          <w:u w:val="single"/>
          <w:lang w:val="es-ES_tradnl"/>
        </w:rPr>
        <w:lastRenderedPageBreak/>
        <w:t>La historia y la situación actual del DMO en Taiwán</w:t>
      </w:r>
    </w:p>
    <w:p w14:paraId="24983115" w14:textId="2A514471" w:rsidR="00BE04F8" w:rsidRPr="00C7368E" w:rsidRDefault="003A5250" w:rsidP="00A03901">
      <w:pPr>
        <w:spacing w:after="120" w:line="240" w:lineRule="auto"/>
        <w:ind w:firstLine="720"/>
        <w:rPr>
          <w:rFonts w:ascii="Times New Roman" w:hAnsi="Times New Roman" w:cs="Times New Roman"/>
          <w:sz w:val="24"/>
          <w:szCs w:val="24"/>
          <w:lang w:val="es-ES_tradnl" w:eastAsia="zh-TW"/>
        </w:rPr>
      </w:pPr>
      <w:r w:rsidRPr="00C7368E">
        <w:rPr>
          <w:rFonts w:ascii="Times New Roman" w:hAnsi="Times New Roman" w:cs="Times New Roman"/>
          <w:sz w:val="24"/>
          <w:szCs w:val="24"/>
          <w:lang w:val="es-ES_tradnl" w:eastAsia="zh-TW"/>
        </w:rPr>
        <w:t>El primer registro de la participación de las mujeres de la iglesia de Taiwán en el Día Mundial de Oración se remonta a marzo de 1935 en la Prensa Eclesiástica de Taiwán. No hubo un comité nacional desde el principio. En cambio, el movimiento fue promovido por las Sociedades Misioneras de Mujeres del Norte y del Sur de la Iglesia Presbiteriana de Taiwán</w:t>
      </w:r>
      <w:r w:rsidR="00FD02A1" w:rsidRPr="00C7368E">
        <w:rPr>
          <w:rFonts w:ascii="Times New Roman" w:hAnsi="Times New Roman" w:cs="Times New Roman"/>
          <w:sz w:val="24"/>
          <w:szCs w:val="24"/>
          <w:lang w:val="es-ES_tradnl" w:eastAsia="zh-TW"/>
        </w:rPr>
        <w:t xml:space="preserve"> (PCT, por sus siglas en inglés)</w:t>
      </w:r>
      <w:r w:rsidRPr="00C7368E">
        <w:rPr>
          <w:rFonts w:ascii="Times New Roman" w:hAnsi="Times New Roman" w:cs="Times New Roman"/>
          <w:sz w:val="24"/>
          <w:szCs w:val="24"/>
          <w:lang w:val="es-ES_tradnl" w:eastAsia="zh-TW"/>
        </w:rPr>
        <w:t>.</w:t>
      </w:r>
      <w:r w:rsidR="4F4BC6E3" w:rsidRPr="00C7368E">
        <w:rPr>
          <w:rFonts w:ascii="Times New Roman" w:hAnsi="Times New Roman" w:cs="Times New Roman"/>
          <w:sz w:val="24"/>
          <w:szCs w:val="24"/>
          <w:lang w:val="es-ES_tradnl" w:eastAsia="zh-TW"/>
        </w:rPr>
        <w:t xml:space="preserve"> </w:t>
      </w:r>
      <w:r w:rsidRPr="00C7368E">
        <w:rPr>
          <w:rFonts w:ascii="Times New Roman" w:hAnsi="Times New Roman" w:cs="Times New Roman"/>
          <w:sz w:val="24"/>
          <w:szCs w:val="24"/>
          <w:lang w:val="es-ES_tradnl" w:eastAsia="zh-TW"/>
        </w:rPr>
        <w:t xml:space="preserve">La Sociedad Misionera de Mujeres del Norte contactó con otras denominaciones cristianas para preparar un culto del DMO en </w:t>
      </w:r>
      <w:r w:rsidR="4F4BC6E3" w:rsidRPr="00C7368E">
        <w:rPr>
          <w:rFonts w:ascii="Times New Roman" w:hAnsi="Times New Roman" w:cs="Times New Roman"/>
          <w:sz w:val="24"/>
          <w:szCs w:val="24"/>
          <w:lang w:val="es-ES_tradnl" w:eastAsia="zh-TW"/>
        </w:rPr>
        <w:t xml:space="preserve">1958, </w:t>
      </w:r>
      <w:r w:rsidRPr="00C7368E">
        <w:rPr>
          <w:rFonts w:ascii="Times New Roman" w:hAnsi="Times New Roman" w:cs="Times New Roman"/>
          <w:sz w:val="24"/>
          <w:szCs w:val="24"/>
          <w:lang w:val="es-ES_tradnl" w:eastAsia="zh-TW"/>
        </w:rPr>
        <w:t xml:space="preserve">y desde entonces las mujeres de la </w:t>
      </w:r>
      <w:r w:rsidR="00FD02A1" w:rsidRPr="00C7368E">
        <w:rPr>
          <w:rFonts w:ascii="Times New Roman" w:hAnsi="Times New Roman" w:cs="Times New Roman"/>
          <w:sz w:val="24"/>
          <w:szCs w:val="24"/>
          <w:lang w:val="es-ES_tradnl" w:eastAsia="zh-TW"/>
        </w:rPr>
        <w:t>PCT</w:t>
      </w:r>
      <w:r w:rsidRPr="00C7368E">
        <w:rPr>
          <w:rFonts w:ascii="Times New Roman" w:hAnsi="Times New Roman" w:cs="Times New Roman"/>
          <w:sz w:val="24"/>
          <w:szCs w:val="24"/>
          <w:lang w:val="es-ES_tradnl" w:eastAsia="zh-TW"/>
        </w:rPr>
        <w:t xml:space="preserve"> han supervisado las invitaciones a otras denominaciones</w:t>
      </w:r>
      <w:r w:rsidR="4F4BC6E3" w:rsidRPr="00C7368E">
        <w:rPr>
          <w:rFonts w:ascii="Times New Roman" w:hAnsi="Times New Roman" w:cs="Times New Roman"/>
          <w:sz w:val="24"/>
          <w:szCs w:val="24"/>
          <w:lang w:val="es-ES_tradnl" w:eastAsia="zh-TW"/>
        </w:rPr>
        <w:t>.</w:t>
      </w:r>
    </w:p>
    <w:p w14:paraId="37FB9C78" w14:textId="380889CC" w:rsidR="001948F9" w:rsidRPr="00C7368E" w:rsidRDefault="00E12D2D" w:rsidP="00A03901">
      <w:pPr>
        <w:spacing w:after="120" w:line="240" w:lineRule="auto"/>
        <w:ind w:firstLine="720"/>
        <w:rPr>
          <w:rFonts w:ascii="Times New Roman" w:hAnsi="Times New Roman" w:cs="Times New Roman"/>
          <w:sz w:val="24"/>
          <w:szCs w:val="24"/>
          <w:lang w:val="es-ES_tradnl" w:eastAsia="zh-TW"/>
        </w:rPr>
      </w:pPr>
      <w:r w:rsidRPr="00C7368E">
        <w:rPr>
          <w:rFonts w:ascii="Times New Roman" w:hAnsi="Times New Roman" w:cs="Times New Roman"/>
          <w:sz w:val="24"/>
          <w:szCs w:val="24"/>
          <w:lang w:val="es-ES_tradnl" w:eastAsia="zh-TW"/>
        </w:rPr>
        <w:t>En</w:t>
      </w:r>
      <w:r w:rsidR="4F4BC6E3" w:rsidRPr="00C7368E">
        <w:rPr>
          <w:rFonts w:ascii="Times New Roman" w:hAnsi="Times New Roman" w:cs="Times New Roman"/>
          <w:sz w:val="24"/>
          <w:szCs w:val="24"/>
          <w:lang w:val="es-ES_tradnl" w:eastAsia="zh-TW"/>
        </w:rPr>
        <w:t xml:space="preserve"> 1960, </w:t>
      </w:r>
      <w:r w:rsidRPr="00C7368E">
        <w:rPr>
          <w:rFonts w:ascii="Times New Roman" w:hAnsi="Times New Roman" w:cs="Times New Roman"/>
          <w:sz w:val="24"/>
          <w:szCs w:val="24"/>
          <w:lang w:val="es-ES_tradnl" w:eastAsia="zh-TW"/>
        </w:rPr>
        <w:t xml:space="preserve">las Sociedades Misioneras de Mujeres del Norte y del Sur se fusionaron y formaron la Asamblea General de Misión de Mujeres y, en la primera reunión de junta directiva, se tomó la decisión oficial de promover el DMO. La </w:t>
      </w:r>
      <w:r w:rsidR="00FD02A1" w:rsidRPr="00C7368E">
        <w:rPr>
          <w:rFonts w:ascii="Times New Roman" w:hAnsi="Times New Roman" w:cs="Times New Roman"/>
          <w:sz w:val="24"/>
          <w:szCs w:val="24"/>
          <w:lang w:val="es-ES_tradnl" w:eastAsia="zh-TW"/>
        </w:rPr>
        <w:t>PCT</w:t>
      </w:r>
      <w:r w:rsidRPr="00C7368E">
        <w:rPr>
          <w:rFonts w:ascii="Times New Roman" w:hAnsi="Times New Roman" w:cs="Times New Roman"/>
          <w:sz w:val="24"/>
          <w:szCs w:val="24"/>
          <w:lang w:val="es-ES_tradnl" w:eastAsia="zh-TW"/>
        </w:rPr>
        <w:t xml:space="preserve"> invitó a la Asociación Cristiana de Mujeres Jóvenes</w:t>
      </w:r>
      <w:r w:rsidR="4F4BC6E3" w:rsidRPr="00C7368E">
        <w:rPr>
          <w:rFonts w:ascii="Times New Roman" w:hAnsi="Times New Roman" w:cs="Times New Roman"/>
          <w:sz w:val="24"/>
          <w:szCs w:val="24"/>
          <w:lang w:val="es-ES_tradnl" w:eastAsia="zh-TW"/>
        </w:rPr>
        <w:t xml:space="preserve">, </w:t>
      </w:r>
      <w:r w:rsidRPr="00C7368E">
        <w:rPr>
          <w:rFonts w:ascii="Times New Roman" w:hAnsi="Times New Roman" w:cs="Times New Roman"/>
          <w:sz w:val="24"/>
          <w:szCs w:val="24"/>
          <w:lang w:val="es-ES_tradnl" w:eastAsia="zh-TW"/>
        </w:rPr>
        <w:t>la Iglesia Bautista, la Iglesia Metodista y la Iglesia Luterana a compartir un culto y formar el Comité del DMO como grupo de trabajo que respondiera a la Misión de Mujeres</w:t>
      </w:r>
      <w:r w:rsidR="4F4BC6E3" w:rsidRPr="00C7368E">
        <w:rPr>
          <w:rFonts w:ascii="Times New Roman" w:hAnsi="Times New Roman" w:cs="Times New Roman"/>
          <w:sz w:val="24"/>
          <w:szCs w:val="24"/>
          <w:lang w:val="es-ES_tradnl" w:eastAsia="zh-TW"/>
        </w:rPr>
        <w:t>.</w:t>
      </w:r>
    </w:p>
    <w:p w14:paraId="3A1A7C26" w14:textId="6CBE8247" w:rsidR="00FE7BF5" w:rsidRPr="00C7368E" w:rsidRDefault="00FD02A1" w:rsidP="00A03901">
      <w:pPr>
        <w:spacing w:after="120" w:line="240" w:lineRule="auto"/>
        <w:ind w:firstLine="720"/>
        <w:rPr>
          <w:rFonts w:ascii="Times New Roman" w:hAnsi="Times New Roman" w:cs="Times New Roman"/>
          <w:sz w:val="24"/>
          <w:szCs w:val="24"/>
          <w:lang w:val="es-ES_tradnl" w:eastAsia="zh-TW"/>
        </w:rPr>
      </w:pPr>
      <w:r w:rsidRPr="00C7368E">
        <w:rPr>
          <w:rFonts w:ascii="Times New Roman" w:hAnsi="Times New Roman" w:cs="Times New Roman"/>
          <w:sz w:val="24"/>
          <w:szCs w:val="24"/>
          <w:lang w:val="es-ES_tradnl" w:eastAsia="zh-TW"/>
        </w:rPr>
        <w:t>La PCT convocó al “Comité Cristiano Conjunto de Taiwán para el DMO” en</w:t>
      </w:r>
      <w:r w:rsidR="4F4BC6E3" w:rsidRPr="00C7368E">
        <w:rPr>
          <w:rFonts w:ascii="Times New Roman" w:hAnsi="Times New Roman" w:cs="Times New Roman"/>
          <w:sz w:val="24"/>
          <w:szCs w:val="24"/>
          <w:lang w:val="es-ES_tradnl" w:eastAsia="zh-TW"/>
        </w:rPr>
        <w:t xml:space="preserve"> 1966. </w:t>
      </w:r>
      <w:r w:rsidR="00ED2132" w:rsidRPr="00C7368E">
        <w:rPr>
          <w:rFonts w:ascii="Times New Roman" w:hAnsi="Times New Roman" w:cs="Times New Roman"/>
          <w:sz w:val="24"/>
          <w:szCs w:val="24"/>
          <w:lang w:val="es-ES_tradnl" w:eastAsia="zh-TW"/>
        </w:rPr>
        <w:t>Hacia</w:t>
      </w:r>
      <w:r w:rsidR="4F4BC6E3" w:rsidRPr="00C7368E">
        <w:rPr>
          <w:rFonts w:ascii="Times New Roman" w:hAnsi="Times New Roman" w:cs="Times New Roman"/>
          <w:sz w:val="24"/>
          <w:szCs w:val="24"/>
          <w:lang w:val="es-ES_tradnl" w:eastAsia="zh-TW"/>
        </w:rPr>
        <w:t xml:space="preserve"> 1967, </w:t>
      </w:r>
      <w:r w:rsidR="00ED2132" w:rsidRPr="00C7368E">
        <w:rPr>
          <w:rFonts w:ascii="Times New Roman" w:hAnsi="Times New Roman" w:cs="Times New Roman"/>
          <w:sz w:val="24"/>
          <w:szCs w:val="24"/>
          <w:lang w:val="es-ES_tradnl" w:eastAsia="zh-TW"/>
        </w:rPr>
        <w:t xml:space="preserve">las personas miembros del Comité ya habían incluido representantes metodistas, luteranas, de la Alianza Cristiana y Misionera, </w:t>
      </w:r>
      <w:r w:rsidR="005B5526" w:rsidRPr="00C7368E">
        <w:rPr>
          <w:rFonts w:ascii="Times New Roman" w:hAnsi="Times New Roman" w:cs="Times New Roman"/>
          <w:sz w:val="24"/>
          <w:szCs w:val="24"/>
          <w:lang w:val="es-ES_tradnl" w:eastAsia="zh-TW"/>
        </w:rPr>
        <w:t>cu</w:t>
      </w:r>
      <w:r w:rsidR="00ED2132" w:rsidRPr="00C7368E">
        <w:rPr>
          <w:rFonts w:ascii="Times New Roman" w:hAnsi="Times New Roman" w:cs="Times New Roman"/>
          <w:sz w:val="24"/>
          <w:szCs w:val="24"/>
          <w:lang w:val="es-ES_tradnl" w:eastAsia="zh-TW"/>
        </w:rPr>
        <w:t>ákeras, de la Asociación de Mujeres Jóvenes Cristianas, bautistas, del Ejército de Salvación y del Grupo Asesor de Asistencia al Ejército de los Estados Unidos</w:t>
      </w:r>
      <w:r w:rsidR="4F4BC6E3" w:rsidRPr="00C7368E">
        <w:rPr>
          <w:rFonts w:ascii="Times New Roman" w:hAnsi="Times New Roman" w:cs="Times New Roman"/>
          <w:sz w:val="24"/>
          <w:szCs w:val="24"/>
          <w:lang w:val="es-ES_tradnl" w:eastAsia="zh-TW"/>
        </w:rPr>
        <w:t xml:space="preserve">. </w:t>
      </w:r>
      <w:r w:rsidR="00ED2132" w:rsidRPr="00C7368E">
        <w:rPr>
          <w:rFonts w:ascii="Times New Roman" w:hAnsi="Times New Roman" w:cs="Times New Roman"/>
          <w:sz w:val="24"/>
          <w:szCs w:val="24"/>
          <w:lang w:val="es-ES_tradnl" w:eastAsia="zh-TW"/>
        </w:rPr>
        <w:t>La lista siguió ampliándose en 1</w:t>
      </w:r>
      <w:r w:rsidR="4F4BC6E3" w:rsidRPr="00C7368E">
        <w:rPr>
          <w:rFonts w:ascii="Times New Roman" w:hAnsi="Times New Roman" w:cs="Times New Roman"/>
          <w:sz w:val="24"/>
          <w:szCs w:val="24"/>
          <w:lang w:val="es-ES_tradnl" w:eastAsia="zh-TW"/>
        </w:rPr>
        <w:t xml:space="preserve">968 </w:t>
      </w:r>
      <w:r w:rsidR="00ED2132" w:rsidRPr="00C7368E">
        <w:rPr>
          <w:rFonts w:ascii="Times New Roman" w:hAnsi="Times New Roman" w:cs="Times New Roman"/>
          <w:sz w:val="24"/>
          <w:szCs w:val="24"/>
          <w:lang w:val="es-ES_tradnl" w:eastAsia="zh-TW"/>
        </w:rPr>
        <w:t>e incluyó representantes de las Asambleas de Dios, la Alianza Evangélica de Misión y la Iglesia del Nazareno</w:t>
      </w:r>
      <w:r w:rsidR="4F4BC6E3" w:rsidRPr="00C7368E">
        <w:rPr>
          <w:rFonts w:ascii="Times New Roman" w:hAnsi="Times New Roman" w:cs="Times New Roman"/>
          <w:sz w:val="24"/>
          <w:szCs w:val="24"/>
          <w:lang w:val="es-ES_tradnl" w:eastAsia="zh-TW"/>
        </w:rPr>
        <w:t xml:space="preserve">. </w:t>
      </w:r>
      <w:r w:rsidR="00ED2132" w:rsidRPr="00C7368E">
        <w:rPr>
          <w:rFonts w:ascii="Times New Roman" w:hAnsi="Times New Roman" w:cs="Times New Roman"/>
          <w:sz w:val="24"/>
          <w:szCs w:val="24"/>
          <w:lang w:val="es-ES_tradnl" w:eastAsia="zh-TW"/>
        </w:rPr>
        <w:t>En</w:t>
      </w:r>
      <w:r w:rsidR="4F4BC6E3" w:rsidRPr="00C7368E">
        <w:rPr>
          <w:rFonts w:ascii="Times New Roman" w:hAnsi="Times New Roman" w:cs="Times New Roman"/>
          <w:sz w:val="24"/>
          <w:szCs w:val="24"/>
          <w:lang w:val="es-ES_tradnl" w:eastAsia="zh-TW"/>
        </w:rPr>
        <w:t xml:space="preserve"> 1969, Chen Chi-</w:t>
      </w:r>
      <w:proofErr w:type="spellStart"/>
      <w:r w:rsidR="4F4BC6E3" w:rsidRPr="00C7368E">
        <w:rPr>
          <w:rFonts w:ascii="Times New Roman" w:hAnsi="Times New Roman" w:cs="Times New Roman"/>
          <w:sz w:val="24"/>
          <w:szCs w:val="24"/>
          <w:lang w:val="es-ES_tradnl" w:eastAsia="zh-TW"/>
        </w:rPr>
        <w:t>yi</w:t>
      </w:r>
      <w:proofErr w:type="spellEnd"/>
      <w:r w:rsidR="4F4BC6E3" w:rsidRPr="00C7368E">
        <w:rPr>
          <w:rFonts w:ascii="Times New Roman" w:hAnsi="Times New Roman" w:cs="Times New Roman"/>
          <w:sz w:val="24"/>
          <w:szCs w:val="24"/>
          <w:lang w:val="es-ES_tradnl" w:eastAsia="zh-TW"/>
        </w:rPr>
        <w:t xml:space="preserve"> (</w:t>
      </w:r>
      <w:r w:rsidR="00ED2132" w:rsidRPr="00C7368E">
        <w:rPr>
          <w:rFonts w:ascii="Times New Roman" w:hAnsi="Times New Roman" w:cs="Times New Roman"/>
          <w:sz w:val="24"/>
          <w:szCs w:val="24"/>
          <w:lang w:val="es-ES_tradnl" w:eastAsia="zh-TW"/>
        </w:rPr>
        <w:t>metodista</w:t>
      </w:r>
      <w:r w:rsidR="4F4BC6E3" w:rsidRPr="00C7368E">
        <w:rPr>
          <w:rFonts w:ascii="Times New Roman" w:hAnsi="Times New Roman" w:cs="Times New Roman"/>
          <w:sz w:val="24"/>
          <w:szCs w:val="24"/>
          <w:lang w:val="es-ES_tradnl" w:eastAsia="zh-TW"/>
        </w:rPr>
        <w:t xml:space="preserve">) </w:t>
      </w:r>
      <w:r w:rsidR="00ED2132" w:rsidRPr="00C7368E">
        <w:rPr>
          <w:rFonts w:ascii="Times New Roman" w:hAnsi="Times New Roman" w:cs="Times New Roman"/>
          <w:sz w:val="24"/>
          <w:szCs w:val="24"/>
          <w:lang w:val="es-ES_tradnl" w:eastAsia="zh-TW"/>
        </w:rPr>
        <w:t xml:space="preserve">fue la primera mujer que no era miembro de la PCT en asumir el cargo de presidente. El Comité </w:t>
      </w:r>
      <w:r w:rsidR="008F2F27" w:rsidRPr="00C7368E">
        <w:rPr>
          <w:rFonts w:ascii="Times New Roman" w:hAnsi="Times New Roman" w:cs="Times New Roman"/>
          <w:sz w:val="24"/>
          <w:szCs w:val="24"/>
          <w:lang w:val="es-ES_tradnl" w:eastAsia="zh-TW"/>
        </w:rPr>
        <w:t>estuvo</w:t>
      </w:r>
      <w:r w:rsidR="00ED2132" w:rsidRPr="00C7368E">
        <w:rPr>
          <w:rFonts w:ascii="Times New Roman" w:hAnsi="Times New Roman" w:cs="Times New Roman"/>
          <w:sz w:val="24"/>
          <w:szCs w:val="24"/>
          <w:lang w:val="es-ES_tradnl" w:eastAsia="zh-TW"/>
        </w:rPr>
        <w:t xml:space="preserve"> a cargo de promover los cultos del DMO desde </w:t>
      </w:r>
      <w:r w:rsidR="4F4BC6E3" w:rsidRPr="00C7368E">
        <w:rPr>
          <w:rFonts w:ascii="Times New Roman" w:hAnsi="Times New Roman" w:cs="Times New Roman"/>
          <w:sz w:val="24"/>
          <w:szCs w:val="24"/>
          <w:lang w:val="es-ES_tradnl" w:eastAsia="zh-TW"/>
        </w:rPr>
        <w:t xml:space="preserve">1966 </w:t>
      </w:r>
      <w:r w:rsidR="00EC50F3" w:rsidRPr="00C7368E">
        <w:rPr>
          <w:rFonts w:ascii="Times New Roman" w:hAnsi="Times New Roman" w:cs="Times New Roman"/>
          <w:sz w:val="24"/>
          <w:szCs w:val="24"/>
          <w:lang w:val="es-ES_tradnl" w:eastAsia="zh-TW"/>
        </w:rPr>
        <w:t>hasta</w:t>
      </w:r>
      <w:r w:rsidR="4F4BC6E3" w:rsidRPr="00C7368E">
        <w:rPr>
          <w:rFonts w:ascii="Times New Roman" w:hAnsi="Times New Roman" w:cs="Times New Roman"/>
          <w:sz w:val="24"/>
          <w:szCs w:val="24"/>
          <w:lang w:val="es-ES_tradnl" w:eastAsia="zh-TW"/>
        </w:rPr>
        <w:t xml:space="preserve"> 1978. </w:t>
      </w:r>
      <w:r w:rsidR="00827CE5" w:rsidRPr="00C7368E">
        <w:rPr>
          <w:rFonts w:ascii="Times New Roman" w:hAnsi="Times New Roman" w:cs="Times New Roman"/>
          <w:sz w:val="24"/>
          <w:szCs w:val="24"/>
          <w:lang w:val="es-ES_tradnl" w:eastAsia="zh-TW"/>
        </w:rPr>
        <w:t>En los sesenta, la</w:t>
      </w:r>
      <w:r w:rsidR="4F4BC6E3" w:rsidRPr="00C7368E">
        <w:rPr>
          <w:rFonts w:ascii="Times New Roman" w:hAnsi="Times New Roman" w:cs="Times New Roman"/>
          <w:sz w:val="24"/>
          <w:szCs w:val="24"/>
          <w:lang w:val="es-ES_tradnl" w:eastAsia="zh-TW"/>
        </w:rPr>
        <w:t xml:space="preserve"> PCT </w:t>
      </w:r>
      <w:r w:rsidR="00827CE5" w:rsidRPr="00C7368E">
        <w:rPr>
          <w:rFonts w:ascii="Times New Roman" w:hAnsi="Times New Roman" w:cs="Times New Roman"/>
          <w:sz w:val="24"/>
          <w:szCs w:val="24"/>
          <w:lang w:val="es-ES_tradnl" w:eastAsia="zh-TW"/>
        </w:rPr>
        <w:t>ya había cumplido un siglo trabajando localmente y tenía iglesias en todo el país. Con el trabajo de los departamentos del ministerio de mujeres de los presbiterios locales, el DMO floreció en corto tiempo</w:t>
      </w:r>
      <w:r w:rsidR="4F4BC6E3" w:rsidRPr="00C7368E">
        <w:rPr>
          <w:rFonts w:ascii="Times New Roman" w:hAnsi="Times New Roman" w:cs="Times New Roman"/>
          <w:sz w:val="24"/>
          <w:szCs w:val="24"/>
          <w:lang w:val="es-ES_tradnl" w:eastAsia="zh-TW"/>
        </w:rPr>
        <w:t>.</w:t>
      </w:r>
    </w:p>
    <w:p w14:paraId="618F7B3A" w14:textId="3201707E" w:rsidR="00A25878" w:rsidRPr="00C7368E" w:rsidRDefault="00827CE5" w:rsidP="00A03901">
      <w:pPr>
        <w:spacing w:after="120" w:line="240" w:lineRule="auto"/>
        <w:ind w:firstLine="720"/>
        <w:rPr>
          <w:rFonts w:ascii="Times New Roman" w:hAnsi="Times New Roman" w:cs="Times New Roman"/>
          <w:sz w:val="24"/>
          <w:szCs w:val="24"/>
          <w:lang w:val="es-ES_tradnl" w:eastAsia="zh-TW"/>
        </w:rPr>
      </w:pPr>
      <w:r w:rsidRPr="00C7368E">
        <w:rPr>
          <w:rFonts w:ascii="Times New Roman" w:hAnsi="Times New Roman" w:cs="Times New Roman"/>
          <w:sz w:val="24"/>
          <w:szCs w:val="24"/>
          <w:lang w:val="es-ES_tradnl" w:eastAsia="zh-TW"/>
        </w:rPr>
        <w:t>En</w:t>
      </w:r>
      <w:r w:rsidR="4F4BC6E3" w:rsidRPr="00C7368E">
        <w:rPr>
          <w:rFonts w:ascii="Times New Roman" w:hAnsi="Times New Roman" w:cs="Times New Roman"/>
          <w:sz w:val="24"/>
          <w:szCs w:val="24"/>
          <w:lang w:val="es-ES_tradnl" w:eastAsia="zh-TW"/>
        </w:rPr>
        <w:t xml:space="preserve"> 1960, </w:t>
      </w:r>
      <w:r w:rsidR="00402437" w:rsidRPr="00C7368E">
        <w:rPr>
          <w:rFonts w:ascii="Times New Roman" w:hAnsi="Times New Roman" w:cs="Times New Roman"/>
          <w:sz w:val="24"/>
          <w:szCs w:val="24"/>
          <w:lang w:val="es-ES_tradnl" w:eastAsia="zh-TW"/>
        </w:rPr>
        <w:t>Taiwán recibió donaciones para el DMO de parte de la Asociación de Mujeres de</w:t>
      </w:r>
      <w:r w:rsidR="4F4BC6E3" w:rsidRPr="00C7368E">
        <w:rPr>
          <w:rFonts w:ascii="Times New Roman" w:hAnsi="Times New Roman" w:cs="Times New Roman"/>
          <w:sz w:val="24"/>
          <w:szCs w:val="24"/>
          <w:lang w:val="es-ES_tradnl" w:eastAsia="zh-TW"/>
        </w:rPr>
        <w:t xml:space="preserve"> Hong Kong </w:t>
      </w:r>
      <w:r w:rsidR="00402437" w:rsidRPr="00C7368E">
        <w:rPr>
          <w:rFonts w:ascii="Times New Roman" w:hAnsi="Times New Roman" w:cs="Times New Roman"/>
          <w:sz w:val="24"/>
          <w:szCs w:val="24"/>
          <w:lang w:val="es-ES_tradnl" w:eastAsia="zh-TW"/>
        </w:rPr>
        <w:t>y</w:t>
      </w:r>
      <w:r w:rsidR="4F4BC6E3" w:rsidRPr="00C7368E">
        <w:rPr>
          <w:rFonts w:ascii="Times New Roman" w:hAnsi="Times New Roman" w:cs="Times New Roman"/>
          <w:sz w:val="24"/>
          <w:szCs w:val="24"/>
          <w:lang w:val="es-ES_tradnl" w:eastAsia="zh-TW"/>
        </w:rPr>
        <w:t xml:space="preserve"> Kowloon, </w:t>
      </w:r>
      <w:r w:rsidR="00402437" w:rsidRPr="00C7368E">
        <w:rPr>
          <w:rFonts w:ascii="Times New Roman" w:hAnsi="Times New Roman" w:cs="Times New Roman"/>
          <w:sz w:val="24"/>
          <w:szCs w:val="24"/>
          <w:lang w:val="es-ES_tradnl" w:eastAsia="zh-TW"/>
        </w:rPr>
        <w:t>destinadas a ayuda por las inundaciones del 7 de agosto de</w:t>
      </w:r>
      <w:r w:rsidR="4F4BC6E3" w:rsidRPr="00C7368E">
        <w:rPr>
          <w:rFonts w:ascii="Times New Roman" w:hAnsi="Times New Roman" w:cs="Times New Roman"/>
          <w:sz w:val="24"/>
          <w:szCs w:val="24"/>
          <w:lang w:val="es-ES_tradnl" w:eastAsia="zh-TW"/>
        </w:rPr>
        <w:t xml:space="preserve"> 1959. </w:t>
      </w:r>
      <w:r w:rsidR="00402437" w:rsidRPr="00C7368E">
        <w:rPr>
          <w:rFonts w:ascii="Times New Roman" w:hAnsi="Times New Roman" w:cs="Times New Roman"/>
          <w:sz w:val="24"/>
          <w:szCs w:val="24"/>
          <w:lang w:val="es-ES_tradnl" w:eastAsia="zh-TW"/>
        </w:rPr>
        <w:t>En</w:t>
      </w:r>
      <w:r w:rsidR="4F4BC6E3" w:rsidRPr="00C7368E">
        <w:rPr>
          <w:rFonts w:ascii="Times New Roman" w:hAnsi="Times New Roman" w:cs="Times New Roman"/>
          <w:sz w:val="24"/>
          <w:szCs w:val="24"/>
          <w:lang w:val="es-ES_tradnl" w:eastAsia="zh-TW"/>
        </w:rPr>
        <w:t xml:space="preserve"> 1963, </w:t>
      </w:r>
      <w:r w:rsidR="00402437" w:rsidRPr="00C7368E">
        <w:rPr>
          <w:rFonts w:ascii="Times New Roman" w:hAnsi="Times New Roman" w:cs="Times New Roman"/>
          <w:sz w:val="24"/>
          <w:szCs w:val="24"/>
          <w:lang w:val="es-ES_tradnl" w:eastAsia="zh-TW"/>
        </w:rPr>
        <w:t>el culto del DMO en Taiwán destinó la ofrenda al ministerio de Hong Kong con las personas refugiadas</w:t>
      </w:r>
      <w:r w:rsidR="4F4BC6E3" w:rsidRPr="00C7368E">
        <w:rPr>
          <w:rFonts w:ascii="Times New Roman" w:hAnsi="Times New Roman" w:cs="Times New Roman"/>
          <w:sz w:val="24"/>
          <w:szCs w:val="24"/>
          <w:lang w:val="es-ES_tradnl" w:eastAsia="zh-TW"/>
        </w:rPr>
        <w:t xml:space="preserve">, </w:t>
      </w:r>
      <w:r w:rsidR="00402437" w:rsidRPr="00C7368E">
        <w:rPr>
          <w:rFonts w:ascii="Times New Roman" w:hAnsi="Times New Roman" w:cs="Times New Roman"/>
          <w:sz w:val="24"/>
          <w:szCs w:val="24"/>
          <w:lang w:val="es-ES_tradnl" w:eastAsia="zh-TW"/>
        </w:rPr>
        <w:t>honrando el verdadero significado</w:t>
      </w:r>
      <w:r w:rsidR="4F4BC6E3" w:rsidRPr="00C7368E">
        <w:rPr>
          <w:rFonts w:ascii="Times New Roman" w:hAnsi="Times New Roman" w:cs="Times New Roman"/>
          <w:sz w:val="24"/>
          <w:szCs w:val="24"/>
          <w:lang w:val="es-ES_tradnl" w:eastAsia="zh-TW"/>
        </w:rPr>
        <w:t xml:space="preserve"> </w:t>
      </w:r>
      <w:r w:rsidR="00402437" w:rsidRPr="00C7368E">
        <w:rPr>
          <w:rFonts w:ascii="Times New Roman" w:hAnsi="Times New Roman" w:cs="Times New Roman"/>
          <w:sz w:val="24"/>
          <w:szCs w:val="24"/>
          <w:lang w:val="es-ES_tradnl" w:eastAsia="zh-TW"/>
        </w:rPr>
        <w:t>del lema del DMO, “Informarse para orar y orar para actuar”.</w:t>
      </w:r>
      <w:r w:rsidR="4F4BC6E3" w:rsidRPr="00C7368E">
        <w:rPr>
          <w:rFonts w:ascii="Times New Roman" w:hAnsi="Times New Roman" w:cs="Times New Roman"/>
          <w:sz w:val="24"/>
          <w:szCs w:val="24"/>
          <w:lang w:val="es-ES_tradnl" w:eastAsia="zh-TW"/>
        </w:rPr>
        <w:t xml:space="preserve"> Hong Kong </w:t>
      </w:r>
      <w:r w:rsidR="00402437" w:rsidRPr="00C7368E">
        <w:rPr>
          <w:rFonts w:ascii="Times New Roman" w:hAnsi="Times New Roman" w:cs="Times New Roman"/>
          <w:sz w:val="24"/>
          <w:szCs w:val="24"/>
          <w:lang w:val="es-ES_tradnl" w:eastAsia="zh-TW"/>
        </w:rPr>
        <w:t>donó libros de culto en chino mandarín, que luego fueron traducidos al taiwanés y al japonés</w:t>
      </w:r>
      <w:r w:rsidR="4F4BC6E3" w:rsidRPr="00C7368E">
        <w:rPr>
          <w:rFonts w:ascii="Times New Roman" w:hAnsi="Times New Roman" w:cs="Times New Roman"/>
          <w:sz w:val="24"/>
          <w:szCs w:val="24"/>
          <w:lang w:val="es-ES_tradnl" w:eastAsia="zh-TW"/>
        </w:rPr>
        <w:t xml:space="preserve"> </w:t>
      </w:r>
      <w:r w:rsidR="002F1460" w:rsidRPr="00C7368E">
        <w:rPr>
          <w:rFonts w:ascii="Times New Roman" w:hAnsi="Times New Roman" w:cs="Times New Roman"/>
          <w:sz w:val="24"/>
          <w:szCs w:val="24"/>
          <w:lang w:val="es-ES_tradnl" w:eastAsia="zh-TW"/>
        </w:rPr>
        <w:t xml:space="preserve">romanizados </w:t>
      </w:r>
      <w:r w:rsidR="4F4BC6E3" w:rsidRPr="00C7368E">
        <w:rPr>
          <w:rFonts w:ascii="Times New Roman" w:hAnsi="Times New Roman" w:cs="Times New Roman"/>
          <w:sz w:val="24"/>
          <w:szCs w:val="24"/>
          <w:lang w:val="es-ES_tradnl" w:eastAsia="zh-TW"/>
        </w:rPr>
        <w:t>(</w:t>
      </w:r>
      <w:r w:rsidR="00402437" w:rsidRPr="00C7368E">
        <w:rPr>
          <w:rFonts w:ascii="Times New Roman" w:hAnsi="Times New Roman" w:cs="Times New Roman"/>
          <w:sz w:val="24"/>
          <w:szCs w:val="24"/>
          <w:lang w:val="es-ES_tradnl" w:eastAsia="zh-TW"/>
        </w:rPr>
        <w:t xml:space="preserve">se tradujo la Biblia al japonés para los grupos indígenas, ya que la mayoría </w:t>
      </w:r>
      <w:r w:rsidR="00B26373" w:rsidRPr="00C7368E">
        <w:rPr>
          <w:rFonts w:ascii="Times New Roman" w:hAnsi="Times New Roman" w:cs="Times New Roman"/>
          <w:sz w:val="24"/>
          <w:szCs w:val="24"/>
          <w:lang w:val="es-ES_tradnl" w:eastAsia="zh-TW"/>
        </w:rPr>
        <w:t>recibió</w:t>
      </w:r>
      <w:r w:rsidR="00402437" w:rsidRPr="00C7368E">
        <w:rPr>
          <w:rFonts w:ascii="Times New Roman" w:hAnsi="Times New Roman" w:cs="Times New Roman"/>
          <w:sz w:val="24"/>
          <w:szCs w:val="24"/>
          <w:lang w:val="es-ES_tradnl" w:eastAsia="zh-TW"/>
        </w:rPr>
        <w:t xml:space="preserve"> educación </w:t>
      </w:r>
      <w:r w:rsidR="00C76C9A" w:rsidRPr="00C7368E">
        <w:rPr>
          <w:rFonts w:ascii="Times New Roman" w:hAnsi="Times New Roman" w:cs="Times New Roman"/>
          <w:sz w:val="24"/>
          <w:szCs w:val="24"/>
          <w:lang w:val="es-ES_tradnl" w:eastAsia="zh-TW"/>
        </w:rPr>
        <w:t>japonesa</w:t>
      </w:r>
      <w:r w:rsidR="4F4BC6E3" w:rsidRPr="00C7368E">
        <w:rPr>
          <w:rFonts w:ascii="Times New Roman" w:hAnsi="Times New Roman" w:cs="Times New Roman"/>
          <w:sz w:val="24"/>
          <w:szCs w:val="24"/>
          <w:lang w:val="es-ES_tradnl" w:eastAsia="zh-TW"/>
        </w:rPr>
        <w:t>)</w:t>
      </w:r>
      <w:r w:rsidR="00C76C9A" w:rsidRPr="00C7368E">
        <w:rPr>
          <w:rFonts w:ascii="Times New Roman" w:hAnsi="Times New Roman" w:cs="Times New Roman"/>
          <w:sz w:val="24"/>
          <w:szCs w:val="24"/>
          <w:lang w:val="es-ES_tradnl" w:eastAsia="zh-TW"/>
        </w:rPr>
        <w:t>.</w:t>
      </w:r>
      <w:r w:rsidR="4F4BC6E3" w:rsidRPr="00C7368E">
        <w:rPr>
          <w:rFonts w:ascii="Times New Roman" w:hAnsi="Times New Roman" w:cs="Times New Roman"/>
          <w:sz w:val="24"/>
          <w:szCs w:val="24"/>
          <w:lang w:val="es-ES_tradnl" w:eastAsia="zh-TW"/>
        </w:rPr>
        <w:t xml:space="preserve"> </w:t>
      </w:r>
      <w:r w:rsidR="002F1460" w:rsidRPr="00C7368E">
        <w:rPr>
          <w:rFonts w:ascii="Times New Roman" w:hAnsi="Times New Roman" w:cs="Times New Roman"/>
          <w:sz w:val="24"/>
          <w:szCs w:val="24"/>
          <w:lang w:val="es-ES_tradnl" w:eastAsia="zh-TW"/>
        </w:rPr>
        <w:t>En</w:t>
      </w:r>
      <w:r w:rsidR="4F4BC6E3" w:rsidRPr="00C7368E">
        <w:rPr>
          <w:rFonts w:ascii="Times New Roman" w:hAnsi="Times New Roman" w:cs="Times New Roman"/>
          <w:sz w:val="24"/>
          <w:szCs w:val="24"/>
          <w:lang w:val="es-ES_tradnl" w:eastAsia="zh-TW"/>
        </w:rPr>
        <w:t xml:space="preserve"> 1970, </w:t>
      </w:r>
      <w:r w:rsidR="002F1460" w:rsidRPr="00C7368E">
        <w:rPr>
          <w:rFonts w:ascii="Times New Roman" w:hAnsi="Times New Roman" w:cs="Times New Roman"/>
          <w:sz w:val="24"/>
          <w:szCs w:val="24"/>
          <w:lang w:val="es-ES_tradnl" w:eastAsia="zh-TW"/>
        </w:rPr>
        <w:t>se interrumpió el uso</w:t>
      </w:r>
      <w:r w:rsidR="4F4BC6E3" w:rsidRPr="00C7368E">
        <w:rPr>
          <w:rFonts w:ascii="Times New Roman" w:hAnsi="Times New Roman" w:cs="Times New Roman"/>
          <w:sz w:val="24"/>
          <w:szCs w:val="24"/>
          <w:lang w:val="es-ES_tradnl" w:eastAsia="zh-TW"/>
        </w:rPr>
        <w:t xml:space="preserve"> </w:t>
      </w:r>
      <w:r w:rsidR="002F1460" w:rsidRPr="00C7368E">
        <w:rPr>
          <w:rFonts w:ascii="Times New Roman" w:hAnsi="Times New Roman" w:cs="Times New Roman"/>
          <w:sz w:val="24"/>
          <w:szCs w:val="24"/>
          <w:lang w:val="es-ES_tradnl" w:eastAsia="zh-TW"/>
        </w:rPr>
        <w:t xml:space="preserve">de los libros de culto en chino mandarín enviados por </w:t>
      </w:r>
      <w:r w:rsidR="00ED7C9A" w:rsidRPr="00C7368E">
        <w:rPr>
          <w:rFonts w:ascii="Times New Roman" w:hAnsi="Times New Roman" w:cs="Times New Roman"/>
          <w:sz w:val="24"/>
          <w:szCs w:val="24"/>
          <w:lang w:val="es-ES_tradnl" w:eastAsia="zh-TW"/>
        </w:rPr>
        <w:t>Hong Kong</w:t>
      </w:r>
      <w:r w:rsidR="002F1460" w:rsidRPr="00C7368E">
        <w:rPr>
          <w:rFonts w:ascii="Times New Roman" w:hAnsi="Times New Roman" w:cs="Times New Roman"/>
          <w:sz w:val="24"/>
          <w:szCs w:val="24"/>
          <w:lang w:val="es-ES_tradnl" w:eastAsia="zh-TW"/>
        </w:rPr>
        <w:t xml:space="preserve"> y se le encomendó a la PCT la traducción del libro de culto en inglés al chino mandarín para su uso por todas las denominaciones en Taiwán. Se siguieron utilizando las versiones en taiwanés y japonés romanizados. Ruth Kao, de Taiwán, fue la representante regional de Asia en el Comité Ejecutivo del DMO desde</w:t>
      </w:r>
      <w:r w:rsidR="4F4BC6E3" w:rsidRPr="00C7368E">
        <w:rPr>
          <w:rFonts w:ascii="Times New Roman" w:hAnsi="Times New Roman" w:cs="Times New Roman"/>
          <w:sz w:val="24"/>
          <w:szCs w:val="24"/>
          <w:lang w:val="es-ES_tradnl" w:eastAsia="zh-TW"/>
        </w:rPr>
        <w:t xml:space="preserve"> 1991 </w:t>
      </w:r>
      <w:r w:rsidR="002F1460" w:rsidRPr="00C7368E">
        <w:rPr>
          <w:rFonts w:ascii="Times New Roman" w:hAnsi="Times New Roman" w:cs="Times New Roman"/>
          <w:sz w:val="24"/>
          <w:szCs w:val="24"/>
          <w:lang w:val="es-ES_tradnl" w:eastAsia="zh-TW"/>
        </w:rPr>
        <w:t>hasta</w:t>
      </w:r>
      <w:r w:rsidR="4F4BC6E3" w:rsidRPr="00C7368E">
        <w:rPr>
          <w:rFonts w:ascii="Times New Roman" w:hAnsi="Times New Roman" w:cs="Times New Roman"/>
          <w:sz w:val="24"/>
          <w:szCs w:val="24"/>
          <w:lang w:val="es-ES_tradnl" w:eastAsia="zh-TW"/>
        </w:rPr>
        <w:t xml:space="preserve"> 1995.</w:t>
      </w:r>
    </w:p>
    <w:p w14:paraId="0246302D" w14:textId="26637D09" w:rsidR="00E863CD" w:rsidRPr="00C7368E" w:rsidRDefault="00361EC8" w:rsidP="00A03901">
      <w:pPr>
        <w:spacing w:after="120" w:line="240" w:lineRule="auto"/>
        <w:ind w:firstLine="720"/>
        <w:rPr>
          <w:rFonts w:ascii="Times New Roman" w:hAnsi="Times New Roman" w:cs="Times New Roman"/>
          <w:sz w:val="24"/>
          <w:szCs w:val="24"/>
          <w:lang w:val="es-ES_tradnl" w:eastAsia="zh-TW"/>
        </w:rPr>
      </w:pPr>
      <w:r w:rsidRPr="00C7368E">
        <w:rPr>
          <w:rFonts w:ascii="Times New Roman" w:hAnsi="Times New Roman" w:cs="Times New Roman"/>
          <w:sz w:val="24"/>
          <w:szCs w:val="24"/>
          <w:lang w:val="es-ES_tradnl" w:eastAsia="zh-TW"/>
        </w:rPr>
        <w:t xml:space="preserve">En los setenta, Estados Unidos cortó lazos diplomáticos con Taiwán. En medio de las amenazas militares de </w:t>
      </w:r>
      <w:r w:rsidR="00F44DD0" w:rsidRPr="00C7368E">
        <w:rPr>
          <w:rFonts w:ascii="Times New Roman" w:hAnsi="Times New Roman" w:cs="Times New Roman"/>
          <w:sz w:val="24"/>
          <w:szCs w:val="24"/>
          <w:lang w:val="es-ES_tradnl" w:eastAsia="zh-TW"/>
        </w:rPr>
        <w:t>China</w:t>
      </w:r>
      <w:r w:rsidRPr="00C7368E">
        <w:rPr>
          <w:rFonts w:ascii="Times New Roman" w:hAnsi="Times New Roman" w:cs="Times New Roman"/>
          <w:sz w:val="24"/>
          <w:szCs w:val="24"/>
          <w:lang w:val="es-ES_tradnl" w:eastAsia="zh-TW"/>
        </w:rPr>
        <w:t xml:space="preserve"> y la crítica situación internacional de Taiwán, la PCT</w:t>
      </w:r>
      <w:r w:rsidR="4F4BC6E3" w:rsidRPr="00C7368E">
        <w:rPr>
          <w:rFonts w:ascii="Times New Roman" w:hAnsi="Times New Roman" w:cs="Times New Roman"/>
          <w:sz w:val="24"/>
          <w:szCs w:val="24"/>
          <w:lang w:val="es-ES_tradnl" w:eastAsia="zh-TW"/>
        </w:rPr>
        <w:t xml:space="preserve"> </w:t>
      </w:r>
      <w:r w:rsidR="0012595F" w:rsidRPr="00C7368E">
        <w:rPr>
          <w:rFonts w:ascii="Times New Roman" w:hAnsi="Times New Roman" w:cs="Times New Roman"/>
          <w:sz w:val="24"/>
          <w:szCs w:val="24"/>
          <w:lang w:val="es-ES_tradnl" w:eastAsia="zh-TW"/>
        </w:rPr>
        <w:t xml:space="preserve">publicó tres declaraciones: una en </w:t>
      </w:r>
      <w:r w:rsidR="4F4BC6E3" w:rsidRPr="00C7368E">
        <w:rPr>
          <w:rFonts w:ascii="Times New Roman" w:hAnsi="Times New Roman" w:cs="Times New Roman"/>
          <w:sz w:val="24"/>
          <w:szCs w:val="24"/>
          <w:lang w:val="es-ES_tradnl" w:eastAsia="zh-TW"/>
        </w:rPr>
        <w:t xml:space="preserve">1971, </w:t>
      </w:r>
      <w:r w:rsidR="0012595F" w:rsidRPr="00C7368E">
        <w:rPr>
          <w:rFonts w:ascii="Times New Roman" w:hAnsi="Times New Roman" w:cs="Times New Roman"/>
          <w:sz w:val="24"/>
          <w:szCs w:val="24"/>
          <w:lang w:val="es-ES_tradnl" w:eastAsia="zh-TW"/>
        </w:rPr>
        <w:t>otra en</w:t>
      </w:r>
      <w:r w:rsidR="00816887" w:rsidRPr="00C7368E">
        <w:rPr>
          <w:rFonts w:ascii="Times New Roman" w:hAnsi="Times New Roman" w:cs="Times New Roman"/>
          <w:sz w:val="24"/>
          <w:szCs w:val="24"/>
          <w:lang w:val="es-ES_tradnl" w:eastAsia="zh-TW"/>
        </w:rPr>
        <w:t xml:space="preserve"> </w:t>
      </w:r>
      <w:r w:rsidR="4F4BC6E3" w:rsidRPr="00C7368E">
        <w:rPr>
          <w:rFonts w:ascii="Times New Roman" w:hAnsi="Times New Roman" w:cs="Times New Roman"/>
          <w:sz w:val="24"/>
          <w:szCs w:val="24"/>
          <w:lang w:val="es-ES_tradnl" w:eastAsia="zh-TW"/>
        </w:rPr>
        <w:t>1975</w:t>
      </w:r>
      <w:r w:rsidR="0012595F" w:rsidRPr="00C7368E">
        <w:rPr>
          <w:rFonts w:ascii="Times New Roman" w:hAnsi="Times New Roman" w:cs="Times New Roman"/>
          <w:sz w:val="24"/>
          <w:szCs w:val="24"/>
          <w:lang w:val="es-ES_tradnl" w:eastAsia="zh-TW"/>
        </w:rPr>
        <w:t xml:space="preserve"> y la otra en</w:t>
      </w:r>
      <w:r w:rsidR="4F4BC6E3" w:rsidRPr="00C7368E">
        <w:rPr>
          <w:rFonts w:ascii="Times New Roman" w:hAnsi="Times New Roman" w:cs="Times New Roman"/>
          <w:sz w:val="24"/>
          <w:szCs w:val="24"/>
          <w:lang w:val="es-ES_tradnl" w:eastAsia="zh-TW"/>
        </w:rPr>
        <w:t xml:space="preserve"> 1977. </w:t>
      </w:r>
      <w:r w:rsidR="0012595F" w:rsidRPr="00C7368E">
        <w:rPr>
          <w:rFonts w:ascii="Times New Roman" w:hAnsi="Times New Roman" w:cs="Times New Roman"/>
          <w:sz w:val="24"/>
          <w:szCs w:val="24"/>
          <w:lang w:val="es-ES_tradnl" w:eastAsia="zh-TW"/>
        </w:rPr>
        <w:t xml:space="preserve">Sin embargo, el gobierno en ese momento no toleraba el disenso y la PCT sufrió persecución de distintas maneras. </w:t>
      </w:r>
      <w:r w:rsidR="00704FAE" w:rsidRPr="00C7368E">
        <w:rPr>
          <w:rFonts w:ascii="Times New Roman" w:hAnsi="Times New Roman" w:cs="Times New Roman"/>
          <w:sz w:val="24"/>
          <w:szCs w:val="24"/>
          <w:lang w:val="es-ES_tradnl" w:eastAsia="zh-TW"/>
        </w:rPr>
        <w:t xml:space="preserve">Se confiscaron muchas Biblias en taiwanés romanizado, se </w:t>
      </w:r>
      <w:r w:rsidR="00040410" w:rsidRPr="00C7368E">
        <w:rPr>
          <w:rFonts w:ascii="Times New Roman" w:hAnsi="Times New Roman" w:cs="Times New Roman"/>
          <w:sz w:val="24"/>
          <w:szCs w:val="24"/>
          <w:lang w:val="es-ES_tradnl" w:eastAsia="zh-TW"/>
        </w:rPr>
        <w:t>vigiló</w:t>
      </w:r>
      <w:r w:rsidR="00704FAE" w:rsidRPr="00C7368E">
        <w:rPr>
          <w:rFonts w:ascii="Times New Roman" w:hAnsi="Times New Roman" w:cs="Times New Roman"/>
          <w:sz w:val="24"/>
          <w:szCs w:val="24"/>
          <w:lang w:val="es-ES_tradnl" w:eastAsia="zh-TW"/>
        </w:rPr>
        <w:t xml:space="preserve"> a las iglesias y varios pastores fueron arrestados. Como consecuencia, otras denominaciones se distanciaron de la PCT</w:t>
      </w:r>
      <w:r w:rsidR="4F4BC6E3" w:rsidRPr="00C7368E">
        <w:rPr>
          <w:rFonts w:ascii="Times New Roman" w:hAnsi="Times New Roman" w:cs="Times New Roman"/>
          <w:sz w:val="24"/>
          <w:szCs w:val="24"/>
          <w:lang w:val="es-ES_tradnl" w:eastAsia="zh-TW"/>
        </w:rPr>
        <w:t xml:space="preserve">, </w:t>
      </w:r>
      <w:r w:rsidR="000137F1" w:rsidRPr="00C7368E">
        <w:rPr>
          <w:rFonts w:ascii="Times New Roman" w:hAnsi="Times New Roman" w:cs="Times New Roman"/>
          <w:sz w:val="24"/>
          <w:szCs w:val="24"/>
          <w:lang w:val="es-ES_tradnl" w:eastAsia="zh-TW"/>
        </w:rPr>
        <w:t xml:space="preserve">lo que también causó impacto en </w:t>
      </w:r>
      <w:r w:rsidR="001C31A1" w:rsidRPr="00C7368E">
        <w:rPr>
          <w:rFonts w:ascii="Times New Roman" w:hAnsi="Times New Roman" w:cs="Times New Roman"/>
          <w:sz w:val="24"/>
          <w:szCs w:val="24"/>
          <w:lang w:val="es-ES_tradnl" w:eastAsia="zh-TW"/>
        </w:rPr>
        <w:t>los cultos interdenominacionales del</w:t>
      </w:r>
      <w:r w:rsidR="000137F1" w:rsidRPr="00C7368E">
        <w:rPr>
          <w:rFonts w:ascii="Times New Roman" w:hAnsi="Times New Roman" w:cs="Times New Roman"/>
          <w:sz w:val="24"/>
          <w:szCs w:val="24"/>
          <w:lang w:val="es-ES_tradnl" w:eastAsia="zh-TW"/>
        </w:rPr>
        <w:t xml:space="preserve"> DMO</w:t>
      </w:r>
      <w:r w:rsidR="4F4BC6E3" w:rsidRPr="00C7368E">
        <w:rPr>
          <w:rFonts w:ascii="Times New Roman" w:hAnsi="Times New Roman" w:cs="Times New Roman"/>
          <w:sz w:val="24"/>
          <w:szCs w:val="24"/>
          <w:lang w:val="es-ES_tradnl" w:eastAsia="zh-TW"/>
        </w:rPr>
        <w:t xml:space="preserve">. </w:t>
      </w:r>
      <w:r w:rsidR="00A9623E" w:rsidRPr="00C7368E">
        <w:rPr>
          <w:rFonts w:ascii="Times New Roman" w:hAnsi="Times New Roman" w:cs="Times New Roman"/>
          <w:sz w:val="24"/>
          <w:szCs w:val="24"/>
          <w:lang w:val="es-ES_tradnl" w:eastAsia="zh-TW"/>
        </w:rPr>
        <w:t>Hacia</w:t>
      </w:r>
      <w:r w:rsidR="4F4BC6E3" w:rsidRPr="00C7368E">
        <w:rPr>
          <w:rFonts w:ascii="Times New Roman" w:hAnsi="Times New Roman" w:cs="Times New Roman"/>
          <w:sz w:val="24"/>
          <w:szCs w:val="24"/>
          <w:lang w:val="es-ES_tradnl" w:eastAsia="zh-TW"/>
        </w:rPr>
        <w:t xml:space="preserve"> 1979, </w:t>
      </w:r>
      <w:r w:rsidR="00A9623E" w:rsidRPr="00C7368E">
        <w:rPr>
          <w:rFonts w:ascii="Times New Roman" w:hAnsi="Times New Roman" w:cs="Times New Roman"/>
          <w:sz w:val="24"/>
          <w:szCs w:val="24"/>
          <w:lang w:val="es-ES_tradnl" w:eastAsia="zh-TW"/>
        </w:rPr>
        <w:t xml:space="preserve">el comité nacional del </w:t>
      </w:r>
      <w:r w:rsidR="00A9623E" w:rsidRPr="00C7368E">
        <w:rPr>
          <w:rFonts w:ascii="Times New Roman" w:hAnsi="Times New Roman" w:cs="Times New Roman"/>
          <w:sz w:val="24"/>
          <w:szCs w:val="24"/>
          <w:lang w:val="es-ES_tradnl" w:eastAsia="zh-TW"/>
        </w:rPr>
        <w:lastRenderedPageBreak/>
        <w:t>DMO en Taiwán era dirigido únicamente por la PCT</w:t>
      </w:r>
      <w:r w:rsidR="4F4BC6E3" w:rsidRPr="00C7368E">
        <w:rPr>
          <w:rFonts w:ascii="Times New Roman" w:hAnsi="Times New Roman" w:cs="Times New Roman"/>
          <w:sz w:val="24"/>
          <w:szCs w:val="24"/>
          <w:lang w:val="es-ES_tradnl" w:eastAsia="zh-TW"/>
        </w:rPr>
        <w:t xml:space="preserve">. </w:t>
      </w:r>
      <w:r w:rsidR="00A9623E" w:rsidRPr="00C7368E">
        <w:rPr>
          <w:rFonts w:ascii="Times New Roman" w:hAnsi="Times New Roman" w:cs="Times New Roman"/>
          <w:sz w:val="24"/>
          <w:szCs w:val="24"/>
          <w:lang w:val="es-ES_tradnl" w:eastAsia="zh-TW"/>
        </w:rPr>
        <w:t>En</w:t>
      </w:r>
      <w:r w:rsidR="4F4BC6E3" w:rsidRPr="00C7368E">
        <w:rPr>
          <w:rFonts w:ascii="Times New Roman" w:hAnsi="Times New Roman" w:cs="Times New Roman"/>
          <w:sz w:val="24"/>
          <w:szCs w:val="24"/>
          <w:lang w:val="es-ES_tradnl" w:eastAsia="zh-TW"/>
        </w:rPr>
        <w:t xml:space="preserve"> 1982, </w:t>
      </w:r>
      <w:r w:rsidR="00A9623E" w:rsidRPr="00C7368E">
        <w:rPr>
          <w:rFonts w:ascii="Times New Roman" w:hAnsi="Times New Roman" w:cs="Times New Roman"/>
          <w:sz w:val="24"/>
          <w:szCs w:val="24"/>
          <w:lang w:val="es-ES_tradnl" w:eastAsia="zh-TW"/>
        </w:rPr>
        <w:t xml:space="preserve">la Asociación de Mujeres Jóvenes Cristianas se reunió con algunas denominaciones y organizaciones eclesiásticas para establecer </w:t>
      </w:r>
      <w:r w:rsidR="00737498" w:rsidRPr="00C7368E">
        <w:rPr>
          <w:rFonts w:ascii="Times New Roman" w:hAnsi="Times New Roman" w:cs="Times New Roman"/>
          <w:sz w:val="24"/>
          <w:szCs w:val="24"/>
          <w:lang w:val="es-ES_tradnl" w:eastAsia="zh-TW"/>
        </w:rPr>
        <w:t>un</w:t>
      </w:r>
      <w:r w:rsidR="00A9623E" w:rsidRPr="00C7368E">
        <w:rPr>
          <w:rFonts w:ascii="Times New Roman" w:hAnsi="Times New Roman" w:cs="Times New Roman"/>
          <w:sz w:val="24"/>
          <w:szCs w:val="24"/>
          <w:lang w:val="es-ES_tradnl" w:eastAsia="zh-TW"/>
        </w:rPr>
        <w:t xml:space="preserve"> comité nacional de Taiwán del DMO. Desde entonces, hay dos puntos de contacto del DMO en Taiwán</w:t>
      </w:r>
      <w:r w:rsidR="4F4BC6E3" w:rsidRPr="00C7368E">
        <w:rPr>
          <w:rFonts w:ascii="Times New Roman" w:hAnsi="Times New Roman" w:cs="Times New Roman"/>
          <w:sz w:val="24"/>
          <w:szCs w:val="24"/>
          <w:lang w:val="es-ES_tradnl" w:eastAsia="zh-TW"/>
        </w:rPr>
        <w:t>.</w:t>
      </w:r>
    </w:p>
    <w:p w14:paraId="0C744B46" w14:textId="227BA9CD" w:rsidR="007903DF" w:rsidRPr="00C7368E" w:rsidRDefault="00157815" w:rsidP="00A03901">
      <w:pPr>
        <w:spacing w:after="120" w:line="240" w:lineRule="auto"/>
        <w:ind w:firstLine="720"/>
        <w:rPr>
          <w:rFonts w:ascii="Times New Roman" w:hAnsi="Times New Roman" w:cs="Times New Roman"/>
          <w:sz w:val="24"/>
          <w:szCs w:val="24"/>
          <w:lang w:val="es-ES_tradnl" w:eastAsia="zh-TW"/>
        </w:rPr>
      </w:pPr>
      <w:r w:rsidRPr="00C7368E">
        <w:rPr>
          <w:rFonts w:ascii="Times New Roman" w:hAnsi="Times New Roman" w:cs="Times New Roman"/>
          <w:sz w:val="24"/>
          <w:szCs w:val="24"/>
          <w:lang w:val="es-ES_tradnl" w:eastAsia="zh-TW"/>
        </w:rPr>
        <w:t>Desde sus comienzos en</w:t>
      </w:r>
      <w:r w:rsidR="4F4BC6E3" w:rsidRPr="00C7368E">
        <w:rPr>
          <w:rFonts w:ascii="Times New Roman" w:hAnsi="Times New Roman" w:cs="Times New Roman"/>
          <w:sz w:val="24"/>
          <w:szCs w:val="24"/>
          <w:lang w:val="es-ES_tradnl" w:eastAsia="zh-TW"/>
        </w:rPr>
        <w:t xml:space="preserve"> 1935, </w:t>
      </w:r>
      <w:r w:rsidRPr="00C7368E">
        <w:rPr>
          <w:rFonts w:ascii="Times New Roman" w:hAnsi="Times New Roman" w:cs="Times New Roman"/>
          <w:sz w:val="24"/>
          <w:szCs w:val="24"/>
          <w:lang w:val="es-ES_tradnl" w:eastAsia="zh-TW"/>
        </w:rPr>
        <w:t>el DMO ha sido un espacio de culto de oración ecuménico que resulta familiar a las cristianas taiwanesas. Todos los años, el libro de culto se traduce a 13 idiomas, incluidos el chino mandarín, el taiwanés y las lenguas indígenas que se hablan en los cultos</w:t>
      </w:r>
      <w:r w:rsidR="4F4BC6E3" w:rsidRPr="00C7368E">
        <w:rPr>
          <w:rFonts w:ascii="Times New Roman" w:hAnsi="Times New Roman" w:cs="Times New Roman"/>
          <w:sz w:val="24"/>
          <w:szCs w:val="24"/>
          <w:lang w:val="es-ES_tradnl" w:eastAsia="zh-TW"/>
        </w:rPr>
        <w:t xml:space="preserve">. </w:t>
      </w:r>
      <w:r w:rsidRPr="00C7368E">
        <w:rPr>
          <w:rFonts w:ascii="Times New Roman" w:hAnsi="Times New Roman" w:cs="Times New Roman"/>
          <w:sz w:val="24"/>
          <w:szCs w:val="24"/>
          <w:lang w:val="es-ES_tradnl" w:eastAsia="zh-TW"/>
        </w:rPr>
        <w:t xml:space="preserve">Cada mes de enero, las mujeres de las distintas regiones se turnan para preparar cultos </w:t>
      </w:r>
      <w:r w:rsidR="00737498" w:rsidRPr="00C7368E">
        <w:rPr>
          <w:rFonts w:ascii="Times New Roman" w:hAnsi="Times New Roman" w:cs="Times New Roman"/>
          <w:sz w:val="24"/>
          <w:szCs w:val="24"/>
          <w:lang w:val="es-ES_tradnl" w:eastAsia="zh-TW"/>
        </w:rPr>
        <w:t>de la PCT demostrativos del DMO durante la capacitación nacional de mujeres. Después, cada representante vuelve a su región y se encarga de preparar el culto del mes de marzo. Aproximadamente, 7.000 mujeres asisten al culto cada año en las distintas regiones.</w:t>
      </w:r>
      <w:r w:rsidR="4F4BC6E3" w:rsidRPr="00C7368E">
        <w:rPr>
          <w:rFonts w:ascii="Times New Roman" w:hAnsi="Times New Roman" w:cs="Times New Roman"/>
          <w:sz w:val="24"/>
          <w:szCs w:val="24"/>
          <w:lang w:val="es-ES_tradnl" w:eastAsia="zh-TW"/>
        </w:rPr>
        <w:t xml:space="preserve"> </w:t>
      </w:r>
      <w:r w:rsidR="00737498" w:rsidRPr="00C7368E">
        <w:rPr>
          <w:rFonts w:ascii="Times New Roman" w:hAnsi="Times New Roman" w:cs="Times New Roman"/>
          <w:sz w:val="24"/>
          <w:szCs w:val="24"/>
          <w:lang w:val="es-ES_tradnl" w:eastAsia="zh-TW"/>
        </w:rPr>
        <w:t>Debido a la pandemia de</w:t>
      </w:r>
      <w:r w:rsidR="4F4BC6E3" w:rsidRPr="00C7368E">
        <w:rPr>
          <w:rFonts w:ascii="Times New Roman" w:hAnsi="Times New Roman" w:cs="Times New Roman"/>
          <w:sz w:val="24"/>
          <w:szCs w:val="24"/>
          <w:lang w:val="es-ES_tradnl" w:eastAsia="zh-TW"/>
        </w:rPr>
        <w:t xml:space="preserve"> COVID-19 </w:t>
      </w:r>
      <w:r w:rsidR="00737498" w:rsidRPr="00C7368E">
        <w:rPr>
          <w:rFonts w:ascii="Times New Roman" w:hAnsi="Times New Roman" w:cs="Times New Roman"/>
          <w:sz w:val="24"/>
          <w:szCs w:val="24"/>
          <w:lang w:val="es-ES_tradnl" w:eastAsia="zh-TW"/>
        </w:rPr>
        <w:t>en</w:t>
      </w:r>
      <w:r w:rsidR="4F4BC6E3" w:rsidRPr="00C7368E">
        <w:rPr>
          <w:rFonts w:ascii="Times New Roman" w:hAnsi="Times New Roman" w:cs="Times New Roman"/>
          <w:sz w:val="24"/>
          <w:szCs w:val="24"/>
          <w:lang w:val="es-ES_tradnl" w:eastAsia="zh-TW"/>
        </w:rPr>
        <w:t xml:space="preserve"> 2020, </w:t>
      </w:r>
      <w:r w:rsidR="00737498" w:rsidRPr="00C7368E">
        <w:rPr>
          <w:rFonts w:ascii="Times New Roman" w:hAnsi="Times New Roman" w:cs="Times New Roman"/>
          <w:sz w:val="24"/>
          <w:szCs w:val="24"/>
          <w:lang w:val="es-ES_tradnl" w:eastAsia="zh-TW"/>
        </w:rPr>
        <w:t>se prohibieron las reuniones de más de 100 personas, por lo que muchos cultos del DMO en las regiones urbanas tuvieron que suspenderse</w:t>
      </w:r>
      <w:r w:rsidR="4F4BC6E3" w:rsidRPr="00C7368E">
        <w:rPr>
          <w:rFonts w:ascii="Times New Roman" w:hAnsi="Times New Roman" w:cs="Times New Roman"/>
          <w:sz w:val="24"/>
          <w:szCs w:val="24"/>
          <w:lang w:val="es-ES_tradnl" w:eastAsia="zh-TW"/>
        </w:rPr>
        <w:t>.</w:t>
      </w:r>
    </w:p>
    <w:p w14:paraId="12209325" w14:textId="6135AA4D" w:rsidR="00E863CD" w:rsidRPr="00C7368E" w:rsidRDefault="00737498" w:rsidP="00A03901">
      <w:pPr>
        <w:spacing w:after="120" w:line="240" w:lineRule="auto"/>
        <w:ind w:firstLine="720"/>
        <w:rPr>
          <w:rFonts w:ascii="Times New Roman" w:hAnsi="Times New Roman" w:cs="Times New Roman"/>
          <w:sz w:val="24"/>
          <w:szCs w:val="24"/>
          <w:lang w:val="es-ES_tradnl" w:eastAsia="zh-TW"/>
        </w:rPr>
      </w:pPr>
      <w:r w:rsidRPr="00C7368E">
        <w:rPr>
          <w:rFonts w:ascii="Times New Roman" w:hAnsi="Times New Roman" w:cs="Times New Roman"/>
          <w:sz w:val="24"/>
          <w:szCs w:val="24"/>
          <w:lang w:val="es-ES_tradnl" w:eastAsia="zh-TW"/>
        </w:rPr>
        <w:t>El comité del DMO</w:t>
      </w:r>
      <w:r w:rsidR="4F4BC6E3" w:rsidRPr="00C7368E">
        <w:rPr>
          <w:rFonts w:ascii="Times New Roman" w:hAnsi="Times New Roman" w:cs="Times New Roman"/>
          <w:sz w:val="24"/>
          <w:szCs w:val="24"/>
          <w:lang w:val="es-ES_tradnl" w:eastAsia="zh-TW"/>
        </w:rPr>
        <w:t xml:space="preserve"> </w:t>
      </w:r>
      <w:r w:rsidR="001F1C25" w:rsidRPr="00C7368E">
        <w:rPr>
          <w:rFonts w:ascii="Times New Roman" w:hAnsi="Times New Roman" w:cs="Times New Roman"/>
          <w:sz w:val="24"/>
          <w:szCs w:val="24"/>
          <w:lang w:val="es-ES_tradnl" w:eastAsia="zh-TW"/>
        </w:rPr>
        <w:t>está conformado por mujeres que están a cargo de promover el trabajo del DMO. El rango de edades es entre 30 y 65 años. El comité interdenominacional dirigido por la Asociación de Mujeres Jóvenes Cristianas</w:t>
      </w:r>
      <w:r w:rsidR="4F4BC6E3" w:rsidRPr="00C7368E">
        <w:rPr>
          <w:rFonts w:ascii="Times New Roman" w:hAnsi="Times New Roman" w:cs="Times New Roman"/>
          <w:sz w:val="24"/>
          <w:szCs w:val="24"/>
          <w:lang w:val="es-ES_tradnl" w:eastAsia="zh-TW"/>
        </w:rPr>
        <w:t xml:space="preserve"> </w:t>
      </w:r>
      <w:r w:rsidR="001F1C25" w:rsidRPr="00C7368E">
        <w:rPr>
          <w:rFonts w:ascii="Times New Roman" w:hAnsi="Times New Roman" w:cs="Times New Roman"/>
          <w:sz w:val="24"/>
          <w:szCs w:val="24"/>
          <w:lang w:val="es-ES_tradnl" w:eastAsia="zh-TW"/>
        </w:rPr>
        <w:t>incluye representantes de otras denominaciones, incluida la iglesia católica, y de organizaciones eclesiásticas. Organiza algunos cultos del DMO para niños, niñas y adultos todos los años</w:t>
      </w:r>
      <w:r w:rsidR="4F4BC6E3" w:rsidRPr="00C7368E">
        <w:rPr>
          <w:rFonts w:ascii="Times New Roman" w:hAnsi="Times New Roman" w:cs="Times New Roman"/>
          <w:sz w:val="24"/>
          <w:szCs w:val="24"/>
          <w:lang w:val="es-ES_tradnl" w:eastAsia="zh-TW"/>
        </w:rPr>
        <w:t>.</w:t>
      </w:r>
    </w:p>
    <w:p w14:paraId="4E0025CF" w14:textId="2F41C7DD" w:rsidR="00972600" w:rsidRPr="00C7368E" w:rsidRDefault="00E32A07" w:rsidP="00A03901">
      <w:pPr>
        <w:spacing w:after="120" w:line="240" w:lineRule="auto"/>
        <w:ind w:firstLine="720"/>
        <w:rPr>
          <w:rFonts w:ascii="Times New Roman" w:hAnsi="Times New Roman" w:cs="Times New Roman"/>
          <w:sz w:val="24"/>
          <w:szCs w:val="24"/>
          <w:lang w:val="es-ES_tradnl" w:eastAsia="zh-TW"/>
        </w:rPr>
      </w:pPr>
      <w:r w:rsidRPr="00C7368E">
        <w:rPr>
          <w:rFonts w:ascii="Times New Roman" w:hAnsi="Times New Roman" w:cs="Times New Roman"/>
          <w:sz w:val="24"/>
          <w:szCs w:val="24"/>
          <w:lang w:val="es-ES_tradnl" w:eastAsia="zh-TW"/>
        </w:rPr>
        <w:t>En</w:t>
      </w:r>
      <w:r w:rsidR="4F4BC6E3" w:rsidRPr="00C7368E">
        <w:rPr>
          <w:rFonts w:ascii="Times New Roman" w:hAnsi="Times New Roman" w:cs="Times New Roman"/>
          <w:sz w:val="24"/>
          <w:szCs w:val="24"/>
          <w:lang w:val="es-ES_tradnl" w:eastAsia="zh-TW"/>
        </w:rPr>
        <w:t xml:space="preserve"> 2017, </w:t>
      </w:r>
      <w:r w:rsidRPr="00C7368E">
        <w:rPr>
          <w:rFonts w:ascii="Times New Roman" w:hAnsi="Times New Roman" w:cs="Times New Roman"/>
          <w:sz w:val="24"/>
          <w:szCs w:val="24"/>
          <w:lang w:val="es-ES_tradnl" w:eastAsia="zh-TW"/>
        </w:rPr>
        <w:t>el CIDMO aceptó la propuesta de Taiwán de redactar los materiales del culto de</w:t>
      </w:r>
      <w:r w:rsidR="4F4BC6E3" w:rsidRPr="00C7368E">
        <w:rPr>
          <w:rFonts w:ascii="Times New Roman" w:hAnsi="Times New Roman" w:cs="Times New Roman"/>
          <w:sz w:val="24"/>
          <w:szCs w:val="24"/>
          <w:lang w:val="es-ES_tradnl" w:eastAsia="zh-TW"/>
        </w:rPr>
        <w:t xml:space="preserve"> 2023. </w:t>
      </w:r>
      <w:r w:rsidRPr="00C7368E">
        <w:rPr>
          <w:rFonts w:ascii="Times New Roman" w:hAnsi="Times New Roman" w:cs="Times New Roman"/>
          <w:sz w:val="24"/>
          <w:szCs w:val="24"/>
          <w:lang w:val="es-ES_tradnl" w:eastAsia="zh-TW"/>
        </w:rPr>
        <w:t>Ciertamente, esto presentó la oportunidad de que los dos comités del DMO en Taiwán trabajaran en colaboración. En</w:t>
      </w:r>
      <w:r w:rsidR="4F4BC6E3" w:rsidRPr="00C7368E">
        <w:rPr>
          <w:rFonts w:ascii="Times New Roman" w:hAnsi="Times New Roman" w:cs="Times New Roman"/>
          <w:sz w:val="24"/>
          <w:szCs w:val="24"/>
          <w:lang w:val="es-ES_tradnl" w:eastAsia="zh-TW"/>
        </w:rPr>
        <w:t xml:space="preserve"> 2019, </w:t>
      </w:r>
      <w:r w:rsidRPr="00C7368E">
        <w:rPr>
          <w:rFonts w:ascii="Times New Roman" w:hAnsi="Times New Roman" w:cs="Times New Roman"/>
          <w:sz w:val="24"/>
          <w:szCs w:val="24"/>
          <w:lang w:val="es-ES_tradnl" w:eastAsia="zh-TW"/>
        </w:rPr>
        <w:t xml:space="preserve">la </w:t>
      </w:r>
      <w:proofErr w:type="gramStart"/>
      <w:r w:rsidRPr="00C7368E">
        <w:rPr>
          <w:rFonts w:ascii="Times New Roman" w:hAnsi="Times New Roman" w:cs="Times New Roman"/>
          <w:sz w:val="24"/>
          <w:szCs w:val="24"/>
          <w:lang w:val="es-ES_tradnl" w:eastAsia="zh-TW"/>
        </w:rPr>
        <w:t>Directora</w:t>
      </w:r>
      <w:proofErr w:type="gramEnd"/>
      <w:r w:rsidRPr="00C7368E">
        <w:rPr>
          <w:rFonts w:ascii="Times New Roman" w:hAnsi="Times New Roman" w:cs="Times New Roman"/>
          <w:sz w:val="24"/>
          <w:szCs w:val="24"/>
          <w:lang w:val="es-ES_tradnl" w:eastAsia="zh-TW"/>
        </w:rPr>
        <w:t xml:space="preserve"> </w:t>
      </w:r>
      <w:r w:rsidR="00BE6793">
        <w:rPr>
          <w:rFonts w:ascii="Times New Roman" w:hAnsi="Times New Roman" w:cs="Times New Roman"/>
          <w:sz w:val="24"/>
          <w:szCs w:val="24"/>
          <w:lang w:val="es-ES_tradnl" w:eastAsia="zh-TW"/>
        </w:rPr>
        <w:t>e</w:t>
      </w:r>
      <w:r w:rsidRPr="00C7368E">
        <w:rPr>
          <w:rFonts w:ascii="Times New Roman" w:hAnsi="Times New Roman" w:cs="Times New Roman"/>
          <w:sz w:val="24"/>
          <w:szCs w:val="24"/>
          <w:lang w:val="es-ES_tradnl" w:eastAsia="zh-TW"/>
        </w:rPr>
        <w:t>jecutiva del DMO, la</w:t>
      </w:r>
      <w:r w:rsidR="4F4BC6E3" w:rsidRPr="00C7368E">
        <w:rPr>
          <w:rFonts w:ascii="Times New Roman" w:hAnsi="Times New Roman" w:cs="Times New Roman"/>
          <w:sz w:val="24"/>
          <w:szCs w:val="24"/>
          <w:lang w:val="es-ES_tradnl" w:eastAsia="zh-TW"/>
        </w:rPr>
        <w:t xml:space="preserve"> Rev. Rosângela Oliveira</w:t>
      </w:r>
      <w:r w:rsidRPr="00C7368E">
        <w:rPr>
          <w:rFonts w:ascii="Times New Roman" w:hAnsi="Times New Roman" w:cs="Times New Roman"/>
          <w:sz w:val="24"/>
          <w:szCs w:val="24"/>
          <w:lang w:val="es-ES_tradnl" w:eastAsia="zh-TW"/>
        </w:rPr>
        <w:t>, visitó Taiwán para dirigir un taller de redacción, donde hubo una interacción cordial de ambos grupos</w:t>
      </w:r>
      <w:r w:rsidR="4F4BC6E3" w:rsidRPr="00C7368E">
        <w:rPr>
          <w:rFonts w:ascii="Times New Roman" w:hAnsi="Times New Roman" w:cs="Times New Roman"/>
          <w:sz w:val="24"/>
          <w:szCs w:val="24"/>
          <w:lang w:val="es-ES_tradnl" w:eastAsia="zh-TW"/>
        </w:rPr>
        <w:t xml:space="preserve">. </w:t>
      </w:r>
      <w:r w:rsidR="00E2200D" w:rsidRPr="00C7368E">
        <w:rPr>
          <w:rFonts w:ascii="Times New Roman" w:hAnsi="Times New Roman" w:cs="Times New Roman"/>
          <w:sz w:val="24"/>
          <w:szCs w:val="24"/>
          <w:lang w:val="es-ES_tradnl" w:eastAsia="zh-TW"/>
        </w:rPr>
        <w:t>En</w:t>
      </w:r>
      <w:r w:rsidR="4F4BC6E3" w:rsidRPr="00C7368E">
        <w:rPr>
          <w:rFonts w:ascii="Times New Roman" w:hAnsi="Times New Roman" w:cs="Times New Roman"/>
          <w:sz w:val="24"/>
          <w:szCs w:val="24"/>
          <w:lang w:val="es-ES_tradnl" w:eastAsia="zh-TW"/>
        </w:rPr>
        <w:t xml:space="preserve"> 2020, </w:t>
      </w:r>
      <w:r w:rsidR="00E2200D" w:rsidRPr="00C7368E">
        <w:rPr>
          <w:rFonts w:ascii="Times New Roman" w:hAnsi="Times New Roman" w:cs="Times New Roman"/>
          <w:sz w:val="24"/>
          <w:szCs w:val="24"/>
          <w:lang w:val="es-ES_tradnl" w:eastAsia="zh-TW"/>
        </w:rPr>
        <w:t>ambos comités formaron cuatro grupos de redacción y el proceso de trabajar en conjunto le ha dado al movimiento del DMO en Taiwán la oportunidad del intercambio mutuo y el diálogo para buscar la unidad en la fe y el amor entre los dos comités</w:t>
      </w:r>
      <w:r w:rsidR="4F4BC6E3" w:rsidRPr="00C7368E">
        <w:rPr>
          <w:rFonts w:ascii="Times New Roman" w:hAnsi="Times New Roman" w:cs="Times New Roman"/>
          <w:sz w:val="24"/>
          <w:szCs w:val="24"/>
          <w:lang w:val="es-ES_tradnl" w:eastAsia="zh-TW"/>
        </w:rPr>
        <w:t xml:space="preserve">. </w:t>
      </w:r>
      <w:r w:rsidR="00E2200D" w:rsidRPr="00C7368E">
        <w:rPr>
          <w:rFonts w:ascii="Times New Roman" w:hAnsi="Times New Roman" w:cs="Times New Roman"/>
          <w:sz w:val="24"/>
          <w:szCs w:val="24"/>
          <w:lang w:val="es-ES_tradnl" w:eastAsia="zh-TW"/>
        </w:rPr>
        <w:t>Si bien permanecen las opiniones diversas entre las diferentes denominaciones en términos de política y problemática social, la fe cristiana nos ha impulsado a trascender el cisma de la etnia, las heridas históricas y los desacuerdos en la vida real para que podamos trabajar juntas por el evangelio en el que creemos</w:t>
      </w:r>
      <w:r w:rsidR="4F4BC6E3" w:rsidRPr="00C7368E">
        <w:rPr>
          <w:rFonts w:ascii="Times New Roman" w:hAnsi="Times New Roman" w:cs="Times New Roman"/>
          <w:sz w:val="24"/>
          <w:szCs w:val="24"/>
          <w:lang w:val="es-ES_tradnl" w:eastAsia="zh-TW"/>
        </w:rPr>
        <w:t>.</w:t>
      </w:r>
    </w:p>
    <w:p w14:paraId="0721A730" w14:textId="77777777" w:rsidR="00A03901" w:rsidRPr="00C7368E" w:rsidRDefault="00A03901" w:rsidP="00A03901">
      <w:pPr>
        <w:spacing w:after="120" w:line="240" w:lineRule="auto"/>
        <w:ind w:firstLine="720"/>
        <w:rPr>
          <w:rFonts w:ascii="Times New Roman" w:hAnsi="Times New Roman" w:cs="Times New Roman"/>
          <w:sz w:val="24"/>
          <w:szCs w:val="24"/>
          <w:lang w:val="es-ES_tradnl" w:eastAsia="zh-TW"/>
        </w:rPr>
      </w:pPr>
    </w:p>
    <w:p w14:paraId="4AB7C3C0" w14:textId="77777777" w:rsidR="008A6845" w:rsidRPr="00BE6793" w:rsidRDefault="008A6845" w:rsidP="008A6845">
      <w:pPr>
        <w:spacing w:after="120" w:line="235" w:lineRule="atLeast"/>
        <w:rPr>
          <w:rFonts w:ascii="Times New Roman" w:hAnsi="Times New Roman" w:cs="Times New Roman"/>
          <w:lang w:eastAsia="zh-TW"/>
        </w:rPr>
      </w:pPr>
      <w:r w:rsidRPr="00BE6793">
        <w:rPr>
          <w:rFonts w:ascii="Times New Roman" w:hAnsi="Times New Roman" w:cs="Times New Roman"/>
          <w:lang w:eastAsia="zh-TW"/>
        </w:rPr>
        <w:t>Copyright © 2021 World Day of Prayer International Committee, Inc.</w:t>
      </w:r>
    </w:p>
    <w:p w14:paraId="06DD764B" w14:textId="77777777" w:rsidR="008A6845" w:rsidRPr="00C7368E" w:rsidRDefault="008A6845" w:rsidP="008A6845">
      <w:pPr>
        <w:shd w:val="clear" w:color="auto" w:fill="FFFFFF"/>
        <w:spacing w:after="120" w:line="240" w:lineRule="auto"/>
        <w:rPr>
          <w:rFonts w:ascii="Times New Roman" w:hAnsi="Times New Roman" w:cs="Times New Roman"/>
          <w:lang w:val="es-ES_tradnl" w:eastAsia="zh-TW"/>
        </w:rPr>
      </w:pPr>
      <w:r w:rsidRPr="00C7368E">
        <w:rPr>
          <w:rFonts w:ascii="Times New Roman" w:eastAsia="Times New Roman" w:hAnsi="Times New Roman" w:cs="Times New Roman"/>
          <w:color w:val="222222"/>
          <w:lang w:val="es-ES_tradnl" w:eastAsia="es-ES_tradnl"/>
        </w:rPr>
        <w:t>“</w:t>
      </w:r>
      <w:r w:rsidRPr="00C7368E">
        <w:rPr>
          <w:rFonts w:ascii="Times New Roman" w:hAnsi="Times New Roman" w:cs="Times New Roman"/>
          <w:lang w:val="es-ES_tradnl" w:eastAsia="zh-TW"/>
        </w:rPr>
        <w:t>Sé que ustedes tienen fe” fue preparado por el Comité de Taiwán del Día Mundial de Oración para el culto y las actividades educativas de la celebración anual del Día Mundial de Oración (DMO) de 2023. Los materiales desarrollados para el DMO son de uso exclusivo para los programas organizados por los comités locales y sus organizaciones asociadas. Los materiales que componen el Paquete de Recursos de DMO 2023 no pueden reproducirse para otros fines sin autorización expresa del Comité Internacional del Día Mundial de Oración (CIDMO).</w:t>
      </w:r>
    </w:p>
    <w:p w14:paraId="790FD10B" w14:textId="77777777" w:rsidR="008A6845" w:rsidRPr="00C7368E" w:rsidRDefault="008A6845" w:rsidP="008A6845">
      <w:pPr>
        <w:shd w:val="clear" w:color="auto" w:fill="FFFFFF"/>
        <w:spacing w:after="120" w:line="240" w:lineRule="auto"/>
        <w:rPr>
          <w:rFonts w:ascii="Times New Roman" w:hAnsi="Times New Roman" w:cs="Times New Roman"/>
          <w:lang w:val="es-ES_tradnl" w:eastAsia="zh-TW"/>
        </w:rPr>
      </w:pPr>
      <w:r w:rsidRPr="00C7368E">
        <w:rPr>
          <w:rFonts w:ascii="Times New Roman" w:hAnsi="Times New Roman" w:cs="Times New Roman"/>
          <w:i/>
          <w:lang w:val="es-ES_tradnl" w:eastAsia="zh-TW"/>
        </w:rPr>
        <w:t>Se otorgan derechos limitados de reproducción</w:t>
      </w:r>
      <w:r w:rsidRPr="00C7368E">
        <w:rPr>
          <w:rFonts w:ascii="Times New Roman" w:hAnsi="Times New Roman" w:cs="Times New Roman"/>
          <w:lang w:val="es-ES_tradnl" w:eastAsia="zh-TW"/>
        </w:rPr>
        <w:t xml:space="preserve"> del estudio bíblico, el orden de culto, el contexto de país, el programa para </w:t>
      </w:r>
      <w:proofErr w:type="gramStart"/>
      <w:r w:rsidRPr="00C7368E">
        <w:rPr>
          <w:rFonts w:ascii="Times New Roman" w:hAnsi="Times New Roman" w:cs="Times New Roman"/>
          <w:lang w:val="es-ES_tradnl" w:eastAsia="zh-TW"/>
        </w:rPr>
        <w:t>niñas y niños</w:t>
      </w:r>
      <w:proofErr w:type="gramEnd"/>
      <w:r w:rsidRPr="00C7368E">
        <w:rPr>
          <w:rFonts w:ascii="Times New Roman" w:hAnsi="Times New Roman" w:cs="Times New Roman"/>
          <w:lang w:val="es-ES_tradnl" w:eastAsia="zh-TW"/>
        </w:rPr>
        <w:t>, la declaración del artista y la obra artística para las actividades del DMO organizadas con congregaciones y grupos, siempre y cuando se mencione a los autores. Se autoriza a los comités nacionales/regionales a revender reproducciones de los recursos para los fines del programa de DMO.</w:t>
      </w:r>
    </w:p>
    <w:p w14:paraId="6ED37CDE" w14:textId="77777777" w:rsidR="008A6845" w:rsidRPr="00C7368E" w:rsidRDefault="008A6845" w:rsidP="008A6845">
      <w:pPr>
        <w:shd w:val="clear" w:color="auto" w:fill="FFFFFF"/>
        <w:spacing w:after="120" w:line="240" w:lineRule="auto"/>
        <w:rPr>
          <w:rFonts w:ascii="Times New Roman" w:hAnsi="Times New Roman" w:cs="Times New Roman"/>
          <w:lang w:val="es-ES_tradnl" w:eastAsia="zh-TW"/>
        </w:rPr>
      </w:pPr>
      <w:r w:rsidRPr="00C7368E">
        <w:rPr>
          <w:rFonts w:ascii="Times New Roman" w:hAnsi="Times New Roman" w:cs="Times New Roman"/>
          <w:lang w:val="es-ES_tradnl" w:eastAsia="zh-TW"/>
        </w:rPr>
        <w:lastRenderedPageBreak/>
        <w:t xml:space="preserve">Las canciones sugeridas para el culto y el programa de </w:t>
      </w:r>
      <w:proofErr w:type="gramStart"/>
      <w:r w:rsidRPr="00C7368E">
        <w:rPr>
          <w:rFonts w:ascii="Times New Roman" w:hAnsi="Times New Roman" w:cs="Times New Roman"/>
          <w:lang w:val="es-ES_tradnl" w:eastAsia="zh-TW"/>
        </w:rPr>
        <w:t>niñas y niños</w:t>
      </w:r>
      <w:proofErr w:type="gramEnd"/>
      <w:r w:rsidRPr="00C7368E">
        <w:rPr>
          <w:rFonts w:ascii="Times New Roman" w:hAnsi="Times New Roman" w:cs="Times New Roman"/>
          <w:lang w:val="es-ES_tradnl" w:eastAsia="zh-TW"/>
        </w:rPr>
        <w:t xml:space="preserve"> incluyen información de copyright de los editores. Los permisos para reproducir o traducir las canciones protegidas por leyes de copyright son exclusivos para uso del DMO de Taiwán 2023.</w:t>
      </w:r>
    </w:p>
    <w:p w14:paraId="426A43D0" w14:textId="77777777" w:rsidR="008A6845" w:rsidRPr="00C7368E" w:rsidRDefault="008A6845" w:rsidP="008A6845">
      <w:pPr>
        <w:shd w:val="clear" w:color="auto" w:fill="FFFFFF"/>
        <w:spacing w:after="120" w:line="240" w:lineRule="auto"/>
        <w:rPr>
          <w:rFonts w:ascii="Times New Roman" w:hAnsi="Times New Roman" w:cs="Times New Roman"/>
          <w:lang w:val="es-ES_tradnl" w:eastAsia="zh-TW"/>
        </w:rPr>
      </w:pPr>
      <w:r w:rsidRPr="00C7368E">
        <w:rPr>
          <w:rFonts w:ascii="Times New Roman" w:hAnsi="Times New Roman" w:cs="Times New Roman"/>
          <w:lang w:val="es-ES_tradnl" w:eastAsia="zh-TW"/>
        </w:rPr>
        <w:t>Únicamente los comités nacionales/regionales conectados al CIDMO pueden otorgar acceso a otras personas al material online, ya sea el paquete completo o algunas de las secciones. Los comités que pongan los materiales online a disposición de otras personas deben asegurarse de que los grupos e individuos que tengan acceso a ellos respondan ante dichos comités.</w:t>
      </w:r>
    </w:p>
    <w:p w14:paraId="01B86373" w14:textId="77777777" w:rsidR="008A6845" w:rsidRPr="00C7368E" w:rsidRDefault="008A6845" w:rsidP="008A6845">
      <w:pPr>
        <w:shd w:val="clear" w:color="auto" w:fill="FFFFFF"/>
        <w:spacing w:after="120" w:line="240" w:lineRule="auto"/>
        <w:rPr>
          <w:rFonts w:ascii="Times New Roman" w:hAnsi="Times New Roman" w:cs="Times New Roman"/>
          <w:lang w:val="es-ES_tradnl" w:eastAsia="zh-TW"/>
        </w:rPr>
      </w:pPr>
      <w:r w:rsidRPr="00C7368E">
        <w:rPr>
          <w:rFonts w:ascii="Times New Roman" w:hAnsi="Times New Roman" w:cs="Times New Roman"/>
          <w:lang w:val="es-ES_tradnl" w:eastAsia="zh-TW"/>
        </w:rPr>
        <w:t>Toda ofrenda o todo fondo recibido en relación con las actividades del DMO deben ser informados a los Comités del DMO.</w:t>
      </w:r>
    </w:p>
    <w:p w14:paraId="19CBE0F0" w14:textId="77777777" w:rsidR="008A6845" w:rsidRPr="00C7368E" w:rsidRDefault="008A6845" w:rsidP="008A6845">
      <w:pPr>
        <w:shd w:val="clear" w:color="auto" w:fill="FFFFFF"/>
        <w:spacing w:after="120" w:line="235" w:lineRule="atLeast"/>
        <w:rPr>
          <w:rFonts w:ascii="Times New Roman" w:hAnsi="Times New Roman" w:cs="Times New Roman"/>
          <w:lang w:val="es-ES_tradnl" w:eastAsia="zh-TW"/>
        </w:rPr>
      </w:pPr>
      <w:r w:rsidRPr="00C7368E">
        <w:rPr>
          <w:rFonts w:ascii="Times New Roman" w:hAnsi="Times New Roman" w:cs="Times New Roman"/>
          <w:lang w:val="es-ES_tradnl" w:eastAsia="zh-TW"/>
        </w:rPr>
        <w:t>Las citas de la Biblia pertenecen a la versión de Dios Habla Hoy disponible online. Todos los derechos reservados.</w:t>
      </w:r>
    </w:p>
    <w:p w14:paraId="3D810678" w14:textId="77777777" w:rsidR="008A6845" w:rsidRPr="00C7368E" w:rsidRDefault="008A6845" w:rsidP="008A6845">
      <w:pPr>
        <w:shd w:val="clear" w:color="auto" w:fill="FFFFFF"/>
        <w:spacing w:after="0" w:line="235" w:lineRule="atLeast"/>
        <w:rPr>
          <w:rFonts w:ascii="Times New Roman" w:hAnsi="Times New Roman" w:cs="Times New Roman"/>
          <w:lang w:val="es-ES_tradnl" w:eastAsia="zh-TW"/>
        </w:rPr>
      </w:pPr>
      <w:r w:rsidRPr="00C7368E">
        <w:rPr>
          <w:rFonts w:ascii="Times New Roman" w:hAnsi="Times New Roman" w:cs="Times New Roman"/>
          <w:lang w:val="es-ES_tradnl" w:eastAsia="zh-TW"/>
        </w:rPr>
        <w:t>Para obtener más información, comuníquese con:</w:t>
      </w:r>
    </w:p>
    <w:p w14:paraId="19E20BAD" w14:textId="77777777" w:rsidR="008A6845" w:rsidRPr="00C7368E" w:rsidRDefault="008A6845" w:rsidP="008A6845">
      <w:pPr>
        <w:shd w:val="clear" w:color="auto" w:fill="E8EAED"/>
        <w:spacing w:after="0" w:line="90" w:lineRule="atLeast"/>
        <w:rPr>
          <w:rFonts w:ascii="Arial" w:eastAsia="Times New Roman" w:hAnsi="Arial" w:cs="Arial"/>
          <w:color w:val="222222"/>
          <w:lang w:val="es-ES_tradnl" w:eastAsia="es-ES_tradnl"/>
        </w:rPr>
      </w:pPr>
      <w:r w:rsidRPr="00C7368E">
        <w:rPr>
          <w:rFonts w:ascii="Arial" w:eastAsia="Times New Roman" w:hAnsi="Arial" w:cs="Arial"/>
          <w:noProof/>
          <w:color w:val="222222"/>
          <w:lang w:val="es-ES_tradnl" w:eastAsia="es-ES_tradnl"/>
        </w:rPr>
        <w:drawing>
          <wp:inline distT="0" distB="0" distL="0" distR="0" wp14:anchorId="6E816679" wp14:editId="75451F13">
            <wp:extent cx="9525" cy="9525"/>
            <wp:effectExtent l="0" t="0" r="0" b="0"/>
            <wp:docPr id="2" name="Imagen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sl.gstatic.com/ui/v1/icons/mail/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57E6C76" w14:textId="77777777" w:rsidR="00DF2A26" w:rsidRPr="00C7368E" w:rsidRDefault="00DF2A26" w:rsidP="008A6845">
      <w:pPr>
        <w:shd w:val="clear" w:color="auto" w:fill="FFFFFF"/>
        <w:spacing w:after="0" w:line="235" w:lineRule="atLeast"/>
        <w:rPr>
          <w:rFonts w:ascii="Times New Roman" w:hAnsi="Times New Roman" w:cs="Times New Roman"/>
          <w:lang w:val="es-ES_tradnl" w:eastAsia="zh-TW"/>
        </w:rPr>
      </w:pPr>
      <w:r w:rsidRPr="00C7368E">
        <w:rPr>
          <w:rFonts w:ascii="Times New Roman" w:hAnsi="Times New Roman" w:cs="Times New Roman"/>
          <w:lang w:val="es-ES_tradnl"/>
        </w:rPr>
        <w:t>Comité Internacional del Día Mundial de Oración</w:t>
      </w:r>
    </w:p>
    <w:p w14:paraId="21E4B200" w14:textId="4E13C275" w:rsidR="008A6845" w:rsidRPr="00BE6793" w:rsidRDefault="008A6845" w:rsidP="008A6845">
      <w:pPr>
        <w:shd w:val="clear" w:color="auto" w:fill="FFFFFF"/>
        <w:spacing w:after="0" w:line="235" w:lineRule="atLeast"/>
        <w:rPr>
          <w:rFonts w:ascii="Times New Roman" w:hAnsi="Times New Roman" w:cs="Times New Roman"/>
          <w:lang w:eastAsia="zh-TW"/>
        </w:rPr>
      </w:pPr>
      <w:r w:rsidRPr="00BE6793">
        <w:rPr>
          <w:rFonts w:ascii="Times New Roman" w:hAnsi="Times New Roman" w:cs="Times New Roman"/>
          <w:lang w:eastAsia="zh-TW"/>
        </w:rPr>
        <w:t>475 Riverside Drive Room 729</w:t>
      </w:r>
    </w:p>
    <w:p w14:paraId="5D8D7B12" w14:textId="77777777" w:rsidR="008A6845" w:rsidRPr="00711FFF" w:rsidRDefault="008A6845" w:rsidP="008A6845">
      <w:pPr>
        <w:shd w:val="clear" w:color="auto" w:fill="FFFFFF"/>
        <w:spacing w:after="0" w:line="235" w:lineRule="atLeast"/>
        <w:rPr>
          <w:rFonts w:ascii="Times New Roman" w:hAnsi="Times New Roman" w:cs="Times New Roman"/>
          <w:lang w:eastAsia="zh-TW"/>
        </w:rPr>
      </w:pPr>
      <w:r w:rsidRPr="00BE6793">
        <w:rPr>
          <w:rFonts w:ascii="Times New Roman" w:hAnsi="Times New Roman" w:cs="Times New Roman"/>
          <w:lang w:eastAsia="zh-TW"/>
        </w:rPr>
        <w:t xml:space="preserve">New York, NY. 10115. </w:t>
      </w:r>
      <w:r w:rsidRPr="00711FFF">
        <w:rPr>
          <w:rFonts w:ascii="Times New Roman" w:hAnsi="Times New Roman" w:cs="Times New Roman"/>
          <w:lang w:eastAsia="zh-TW"/>
        </w:rPr>
        <w:t>USA</w:t>
      </w:r>
    </w:p>
    <w:p w14:paraId="672A6659" w14:textId="57BBA4BB" w:rsidR="00A54E7D" w:rsidRPr="00711FFF" w:rsidRDefault="00DE27DE" w:rsidP="00163B48">
      <w:pPr>
        <w:shd w:val="clear" w:color="auto" w:fill="FFFFFF"/>
        <w:spacing w:after="0" w:line="235" w:lineRule="atLeast"/>
        <w:rPr>
          <w:rFonts w:ascii="Calibri" w:eastAsia="Times New Roman" w:hAnsi="Calibri" w:cs="Calibri"/>
          <w:color w:val="500050"/>
          <w:lang w:eastAsia="es-ES_tradnl"/>
        </w:rPr>
      </w:pPr>
      <w:hyperlink r:id="rId12" w:tgtFrame="_blank" w:history="1">
        <w:r w:rsidR="008A6845" w:rsidRPr="00711FFF">
          <w:rPr>
            <w:rFonts w:ascii="Times New Roman" w:eastAsia="Times New Roman" w:hAnsi="Times New Roman" w:cs="Times New Roman"/>
            <w:color w:val="0000FF"/>
            <w:u w:val="single"/>
            <w:lang w:eastAsia="es-ES_tradnl"/>
          </w:rPr>
          <w:t>admin@worlddayofprayer.net</w:t>
        </w:r>
      </w:hyperlink>
      <w:r w:rsidR="008A6845" w:rsidRPr="00711FFF">
        <w:rPr>
          <w:rFonts w:ascii="Times New Roman" w:eastAsia="Times New Roman" w:hAnsi="Times New Roman" w:cs="Times New Roman"/>
          <w:color w:val="500050"/>
          <w:lang w:eastAsia="es-ES_tradnl"/>
        </w:rPr>
        <w:t>  - </w:t>
      </w:r>
      <w:hyperlink r:id="rId13" w:tgtFrame="_blank" w:history="1">
        <w:r w:rsidR="008A6845" w:rsidRPr="00711FFF">
          <w:rPr>
            <w:rFonts w:ascii="Times New Roman" w:eastAsia="Times New Roman" w:hAnsi="Times New Roman" w:cs="Times New Roman"/>
            <w:color w:val="0000FF"/>
            <w:u w:val="single"/>
            <w:lang w:eastAsia="es-ES_tradnl"/>
          </w:rPr>
          <w:t>http://worlddayofprayer.net</w:t>
        </w:r>
      </w:hyperlink>
    </w:p>
    <w:sectPr w:rsidR="00A54E7D" w:rsidRPr="00711FFF" w:rsidSect="00F50F12">
      <w:footerReference w:type="default" r:id="rId14"/>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19E0E" w14:textId="77777777" w:rsidR="00DE27DE" w:rsidRDefault="00DE27DE" w:rsidP="00BE04F8">
      <w:pPr>
        <w:spacing w:after="0" w:line="240" w:lineRule="auto"/>
      </w:pPr>
      <w:r>
        <w:separator/>
      </w:r>
    </w:p>
  </w:endnote>
  <w:endnote w:type="continuationSeparator" w:id="0">
    <w:p w14:paraId="224FE94D" w14:textId="77777777" w:rsidR="00DE27DE" w:rsidRDefault="00DE27DE" w:rsidP="00BE04F8">
      <w:pPr>
        <w:spacing w:after="0" w:line="240" w:lineRule="auto"/>
      </w:pPr>
      <w:r>
        <w:continuationSeparator/>
      </w:r>
    </w:p>
  </w:endnote>
  <w:endnote w:type="continuationNotice" w:id="1">
    <w:p w14:paraId="56BC7968" w14:textId="77777777" w:rsidR="00DE27DE" w:rsidRDefault="00DE27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0918548"/>
      <w:docPartObj>
        <w:docPartGallery w:val="Page Numbers (Bottom of Page)"/>
        <w:docPartUnique/>
      </w:docPartObj>
    </w:sdtPr>
    <w:sdtEndPr>
      <w:rPr>
        <w:noProof/>
      </w:rPr>
    </w:sdtEndPr>
    <w:sdtContent>
      <w:p w14:paraId="4559B97D" w14:textId="77777777" w:rsidR="00E32A07" w:rsidRDefault="00E32A07">
        <w:pPr>
          <w:pStyle w:val="Piedepgina"/>
          <w:jc w:val="center"/>
        </w:pPr>
        <w:r>
          <w:fldChar w:fldCharType="begin"/>
        </w:r>
        <w:r>
          <w:instrText xml:space="preserve"> PAGE   \* MERGEFORMAT </w:instrText>
        </w:r>
        <w:r>
          <w:fldChar w:fldCharType="separate"/>
        </w:r>
        <w:r w:rsidR="00BE6793">
          <w:rPr>
            <w:noProof/>
          </w:rPr>
          <w:t>14</w:t>
        </w:r>
        <w:r>
          <w:rPr>
            <w:noProof/>
          </w:rPr>
          <w:fldChar w:fldCharType="end"/>
        </w:r>
      </w:p>
    </w:sdtContent>
  </w:sdt>
  <w:p w14:paraId="5A39BBE3" w14:textId="77777777" w:rsidR="00E32A07" w:rsidRDefault="00E32A0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30178" w14:textId="77777777" w:rsidR="00DE27DE" w:rsidRDefault="00DE27DE" w:rsidP="00BE04F8">
      <w:pPr>
        <w:spacing w:after="0" w:line="240" w:lineRule="auto"/>
      </w:pPr>
      <w:r>
        <w:separator/>
      </w:r>
    </w:p>
  </w:footnote>
  <w:footnote w:type="continuationSeparator" w:id="0">
    <w:p w14:paraId="3B2E670D" w14:textId="77777777" w:rsidR="00DE27DE" w:rsidRDefault="00DE27DE" w:rsidP="00BE04F8">
      <w:pPr>
        <w:spacing w:after="0" w:line="240" w:lineRule="auto"/>
      </w:pPr>
      <w:r>
        <w:continuationSeparator/>
      </w:r>
    </w:p>
  </w:footnote>
  <w:footnote w:type="continuationNotice" w:id="1">
    <w:p w14:paraId="31700193" w14:textId="77777777" w:rsidR="00DE27DE" w:rsidRDefault="00DE27DE">
      <w:pPr>
        <w:spacing w:after="0" w:line="240" w:lineRule="auto"/>
      </w:pPr>
    </w:p>
  </w:footnote>
  <w:footnote w:id="2">
    <w:p w14:paraId="11AD3863" w14:textId="206A2F1E" w:rsidR="00E32A07" w:rsidRPr="001A50F2" w:rsidRDefault="00E32A07">
      <w:pPr>
        <w:pStyle w:val="Textonotapie"/>
        <w:rPr>
          <w:rFonts w:ascii="Times New Roman" w:hAnsi="Times New Roman" w:cs="Times New Roman"/>
          <w:lang w:val="es-ES_tradnl" w:eastAsia="zh-TW"/>
        </w:rPr>
      </w:pPr>
      <w:r w:rsidRPr="00137463">
        <w:rPr>
          <w:rStyle w:val="Refdenotaalpie"/>
          <w:rFonts w:ascii="Times New Roman" w:hAnsi="Times New Roman" w:cs="Times New Roman"/>
        </w:rPr>
        <w:footnoteRef/>
      </w:r>
      <w:r w:rsidRPr="001A50F2">
        <w:rPr>
          <w:rFonts w:ascii="Times New Roman" w:hAnsi="Times New Roman" w:cs="Times New Roman"/>
          <w:lang w:val="es-ES_tradnl"/>
        </w:rPr>
        <w:t xml:space="preserve"> Lista de</w:t>
      </w:r>
      <w:r>
        <w:rPr>
          <w:rFonts w:ascii="Times New Roman" w:hAnsi="Times New Roman" w:cs="Times New Roman"/>
          <w:lang w:val="es-ES_tradnl"/>
        </w:rPr>
        <w:t xml:space="preserve"> los</w:t>
      </w:r>
      <w:r w:rsidRPr="001A50F2">
        <w:rPr>
          <w:rFonts w:ascii="Times New Roman" w:hAnsi="Times New Roman" w:cs="Times New Roman"/>
          <w:lang w:val="es-ES_tradnl"/>
        </w:rPr>
        <w:t xml:space="preserve"> grupos indígenas de las llanuras en </w:t>
      </w:r>
      <w:r>
        <w:rPr>
          <w:rFonts w:ascii="Times New Roman" w:hAnsi="Times New Roman" w:cs="Times New Roman"/>
          <w:lang w:val="es-ES_tradnl"/>
        </w:rPr>
        <w:t>Taiwán</w:t>
      </w:r>
      <w:r w:rsidRPr="001A50F2">
        <w:rPr>
          <w:rFonts w:ascii="Times New Roman" w:hAnsi="Times New Roman" w:cs="Times New Roman"/>
          <w:lang w:val="es-ES_tradnl" w:eastAsia="zh-TW"/>
        </w:rPr>
        <w:t xml:space="preserve">: </w:t>
      </w:r>
      <w:r>
        <w:rPr>
          <w:rFonts w:ascii="Times New Roman" w:hAnsi="Times New Roman" w:cs="Times New Roman"/>
          <w:lang w:val="es-ES_tradnl" w:eastAsia="zh-TW"/>
        </w:rPr>
        <w:t>k</w:t>
      </w:r>
      <w:r w:rsidRPr="001A50F2">
        <w:rPr>
          <w:rFonts w:ascii="Times New Roman" w:hAnsi="Times New Roman" w:cs="Times New Roman"/>
          <w:lang w:val="es-ES_tradnl" w:eastAsia="zh-TW"/>
        </w:rPr>
        <w:t xml:space="preserve">avalan, </w:t>
      </w:r>
      <w:r>
        <w:rPr>
          <w:rFonts w:ascii="Times New Roman" w:hAnsi="Times New Roman" w:cs="Times New Roman"/>
          <w:lang w:val="es-ES_tradnl" w:eastAsia="zh-TW"/>
        </w:rPr>
        <w:t>k</w:t>
      </w:r>
      <w:r w:rsidRPr="001A50F2">
        <w:rPr>
          <w:rFonts w:ascii="Times New Roman" w:hAnsi="Times New Roman" w:cs="Times New Roman"/>
          <w:lang w:val="es-ES_tradnl" w:eastAsia="zh-TW"/>
        </w:rPr>
        <w:t xml:space="preserve">etagalan, </w:t>
      </w:r>
      <w:r>
        <w:rPr>
          <w:rFonts w:ascii="Times New Roman" w:hAnsi="Times New Roman" w:cs="Times New Roman"/>
          <w:lang w:val="es-ES_tradnl" w:eastAsia="zh-TW"/>
        </w:rPr>
        <w:t>t</w:t>
      </w:r>
      <w:r w:rsidRPr="001A50F2">
        <w:rPr>
          <w:rFonts w:ascii="Times New Roman" w:hAnsi="Times New Roman" w:cs="Times New Roman"/>
          <w:lang w:val="es-ES_tradnl" w:eastAsia="zh-TW"/>
        </w:rPr>
        <w:t xml:space="preserve">aokas, </w:t>
      </w:r>
      <w:r>
        <w:rPr>
          <w:rFonts w:ascii="Times New Roman" w:hAnsi="Times New Roman" w:cs="Times New Roman"/>
          <w:lang w:val="es-ES_tradnl" w:eastAsia="zh-TW"/>
        </w:rPr>
        <w:t>p</w:t>
      </w:r>
      <w:r w:rsidRPr="001A50F2">
        <w:rPr>
          <w:rFonts w:ascii="Times New Roman" w:hAnsi="Times New Roman" w:cs="Times New Roman"/>
          <w:lang w:val="es-ES_tradnl" w:eastAsia="zh-TW"/>
        </w:rPr>
        <w:t xml:space="preserve">azeh, </w:t>
      </w:r>
      <w:r>
        <w:rPr>
          <w:rFonts w:ascii="Times New Roman" w:hAnsi="Times New Roman" w:cs="Times New Roman"/>
          <w:lang w:val="es-ES_tradnl" w:eastAsia="zh-TW"/>
        </w:rPr>
        <w:t>p</w:t>
      </w:r>
      <w:r w:rsidRPr="001A50F2">
        <w:rPr>
          <w:rFonts w:ascii="Times New Roman" w:hAnsi="Times New Roman" w:cs="Times New Roman"/>
          <w:lang w:val="es-ES_tradnl" w:eastAsia="zh-TW"/>
        </w:rPr>
        <w:t xml:space="preserve">apora, </w:t>
      </w:r>
      <w:r>
        <w:rPr>
          <w:rFonts w:ascii="Times New Roman" w:hAnsi="Times New Roman" w:cs="Times New Roman"/>
          <w:lang w:val="es-ES_tradnl" w:eastAsia="zh-TW"/>
        </w:rPr>
        <w:t>b</w:t>
      </w:r>
      <w:r w:rsidRPr="001A50F2">
        <w:rPr>
          <w:rFonts w:ascii="Times New Roman" w:hAnsi="Times New Roman" w:cs="Times New Roman"/>
          <w:lang w:val="es-ES_tradnl" w:eastAsia="zh-TW"/>
        </w:rPr>
        <w:t xml:space="preserve">abuza, </w:t>
      </w:r>
      <w:r>
        <w:rPr>
          <w:rFonts w:ascii="Times New Roman" w:hAnsi="Times New Roman" w:cs="Times New Roman"/>
          <w:lang w:val="es-ES_tradnl" w:eastAsia="zh-TW"/>
        </w:rPr>
        <w:t>h</w:t>
      </w:r>
      <w:r w:rsidRPr="001A50F2">
        <w:rPr>
          <w:rFonts w:ascii="Times New Roman" w:hAnsi="Times New Roman" w:cs="Times New Roman"/>
          <w:lang w:val="es-ES_tradnl" w:eastAsia="zh-TW"/>
        </w:rPr>
        <w:t xml:space="preserve">oanya, </w:t>
      </w:r>
      <w:r>
        <w:rPr>
          <w:rFonts w:ascii="Times New Roman" w:hAnsi="Times New Roman" w:cs="Times New Roman"/>
          <w:lang w:val="es-ES_tradnl" w:eastAsia="zh-TW"/>
        </w:rPr>
        <w:t>s</w:t>
      </w:r>
      <w:r w:rsidRPr="001A50F2">
        <w:rPr>
          <w:rFonts w:ascii="Times New Roman" w:hAnsi="Times New Roman" w:cs="Times New Roman"/>
          <w:lang w:val="es-ES_tradnl" w:eastAsia="zh-TW"/>
        </w:rPr>
        <w:t xml:space="preserve">iraya, and </w:t>
      </w:r>
      <w:r>
        <w:rPr>
          <w:rFonts w:ascii="Times New Roman" w:hAnsi="Times New Roman" w:cs="Times New Roman"/>
          <w:lang w:val="es-ES_tradnl" w:eastAsia="zh-TW"/>
        </w:rPr>
        <w:t>m</w:t>
      </w:r>
      <w:r w:rsidRPr="001A50F2">
        <w:rPr>
          <w:rFonts w:ascii="Times New Roman" w:hAnsi="Times New Roman" w:cs="Times New Roman"/>
          <w:lang w:val="es-ES_tradnl" w:eastAsia="zh-TW"/>
        </w:rPr>
        <w:t>akatau.</w:t>
      </w:r>
    </w:p>
  </w:footnote>
  <w:footnote w:id="3">
    <w:p w14:paraId="41D402E3" w14:textId="7D863347" w:rsidR="00E32A07" w:rsidRPr="00B42ADC" w:rsidRDefault="00E32A07">
      <w:pPr>
        <w:pStyle w:val="Textonotapie"/>
        <w:rPr>
          <w:rFonts w:ascii="Times New Roman" w:hAnsi="Times New Roman" w:cs="Times New Roman"/>
          <w:lang w:val="es-ES_tradnl" w:eastAsia="zh-TW"/>
        </w:rPr>
      </w:pPr>
      <w:r w:rsidRPr="00137463">
        <w:rPr>
          <w:rStyle w:val="Refdenotaalpie"/>
          <w:rFonts w:ascii="Times New Roman" w:hAnsi="Times New Roman" w:cs="Times New Roman"/>
        </w:rPr>
        <w:footnoteRef/>
      </w:r>
      <w:r w:rsidRPr="00B42ADC">
        <w:rPr>
          <w:rFonts w:ascii="Times New Roman" w:hAnsi="Times New Roman" w:cs="Times New Roman"/>
          <w:lang w:val="es-ES_tradnl"/>
        </w:rPr>
        <w:t xml:space="preserve"> L</w:t>
      </w:r>
      <w:r>
        <w:rPr>
          <w:rFonts w:ascii="Times New Roman" w:hAnsi="Times New Roman" w:cs="Times New Roman"/>
          <w:lang w:val="es-ES_tradnl"/>
        </w:rPr>
        <w:t>ista de los 16 grupos indígenas reconocidos oficialmente:</w:t>
      </w:r>
      <w:r w:rsidRPr="00B42ADC">
        <w:rPr>
          <w:rFonts w:ascii="Times New Roman" w:hAnsi="Times New Roman" w:cs="Times New Roman"/>
          <w:lang w:val="es-ES_tradnl"/>
        </w:rPr>
        <w:t xml:space="preserve"> </w:t>
      </w:r>
      <w:r>
        <w:rPr>
          <w:rFonts w:ascii="Times New Roman" w:hAnsi="Times New Roman" w:cs="Times New Roman"/>
          <w:lang w:val="es-ES_tradnl"/>
        </w:rPr>
        <w:t>p</w:t>
      </w:r>
      <w:r w:rsidRPr="00B42ADC">
        <w:rPr>
          <w:rFonts w:ascii="Times New Roman" w:hAnsi="Times New Roman" w:cs="Times New Roman"/>
          <w:lang w:val="es-ES_tradnl"/>
        </w:rPr>
        <w:t xml:space="preserve">inuyumayan, </w:t>
      </w:r>
      <w:r>
        <w:rPr>
          <w:rFonts w:ascii="Times New Roman" w:hAnsi="Times New Roman" w:cs="Times New Roman"/>
          <w:lang w:val="es-ES_tradnl"/>
        </w:rPr>
        <w:t>a</w:t>
      </w:r>
      <w:r w:rsidRPr="00B42ADC">
        <w:rPr>
          <w:rFonts w:ascii="Times New Roman" w:hAnsi="Times New Roman" w:cs="Times New Roman"/>
          <w:lang w:val="es-ES_tradnl"/>
        </w:rPr>
        <w:t>mis/</w:t>
      </w:r>
      <w:r>
        <w:rPr>
          <w:rFonts w:ascii="Times New Roman" w:hAnsi="Times New Roman" w:cs="Times New Roman"/>
          <w:lang w:val="es-ES_tradnl"/>
        </w:rPr>
        <w:t>p</w:t>
      </w:r>
      <w:r w:rsidRPr="00B42ADC">
        <w:rPr>
          <w:rFonts w:ascii="Times New Roman" w:hAnsi="Times New Roman" w:cs="Times New Roman"/>
          <w:lang w:val="es-ES_tradnl"/>
        </w:rPr>
        <w:t xml:space="preserve">angcah, </w:t>
      </w:r>
      <w:r>
        <w:rPr>
          <w:rFonts w:ascii="Times New Roman" w:hAnsi="Times New Roman" w:cs="Times New Roman"/>
          <w:lang w:val="es-ES_tradnl"/>
        </w:rPr>
        <w:t>a</w:t>
      </w:r>
      <w:r w:rsidRPr="00B42ADC">
        <w:rPr>
          <w:rFonts w:ascii="Times New Roman" w:hAnsi="Times New Roman" w:cs="Times New Roman"/>
          <w:lang w:val="es-ES_tradnl"/>
        </w:rPr>
        <w:t xml:space="preserve">tayal, </w:t>
      </w:r>
      <w:r>
        <w:rPr>
          <w:rFonts w:ascii="Times New Roman" w:hAnsi="Times New Roman" w:cs="Times New Roman"/>
          <w:lang w:val="es-ES_tradnl"/>
        </w:rPr>
        <w:t>s</w:t>
      </w:r>
      <w:r w:rsidRPr="00B42ADC">
        <w:rPr>
          <w:rFonts w:ascii="Times New Roman" w:hAnsi="Times New Roman" w:cs="Times New Roman"/>
          <w:lang w:val="es-ES_tradnl"/>
        </w:rPr>
        <w:t xml:space="preserve">aisiyat, </w:t>
      </w:r>
      <w:r>
        <w:rPr>
          <w:rFonts w:ascii="Times New Roman" w:hAnsi="Times New Roman" w:cs="Times New Roman"/>
          <w:lang w:val="es-ES_tradnl"/>
        </w:rPr>
        <w:t>b</w:t>
      </w:r>
      <w:r w:rsidRPr="00B42ADC">
        <w:rPr>
          <w:rFonts w:ascii="Times New Roman" w:hAnsi="Times New Roman" w:cs="Times New Roman"/>
          <w:lang w:val="es-ES_tradnl"/>
        </w:rPr>
        <w:t xml:space="preserve">unun, </w:t>
      </w:r>
      <w:r>
        <w:rPr>
          <w:rFonts w:ascii="Times New Roman" w:hAnsi="Times New Roman" w:cs="Times New Roman"/>
          <w:lang w:val="es-ES_tradnl"/>
        </w:rPr>
        <w:t>t</w:t>
      </w:r>
      <w:r w:rsidRPr="00B42ADC">
        <w:rPr>
          <w:rFonts w:ascii="Times New Roman" w:hAnsi="Times New Roman" w:cs="Times New Roman"/>
          <w:lang w:val="es-ES_tradnl"/>
        </w:rPr>
        <w:t xml:space="preserve">sou, </w:t>
      </w:r>
      <w:r>
        <w:rPr>
          <w:rFonts w:ascii="Times New Roman" w:hAnsi="Times New Roman" w:cs="Times New Roman"/>
          <w:lang w:val="es-ES_tradnl"/>
        </w:rPr>
        <w:t>t</w:t>
      </w:r>
      <w:r w:rsidRPr="00B42ADC">
        <w:rPr>
          <w:rFonts w:ascii="Times New Roman" w:hAnsi="Times New Roman" w:cs="Times New Roman"/>
          <w:lang w:val="es-ES_tradnl"/>
        </w:rPr>
        <w:t xml:space="preserve">hao, </w:t>
      </w:r>
      <w:r>
        <w:rPr>
          <w:rFonts w:ascii="Times New Roman" w:hAnsi="Times New Roman" w:cs="Times New Roman"/>
          <w:lang w:val="es-ES_tradnl"/>
        </w:rPr>
        <w:t>p</w:t>
      </w:r>
      <w:r w:rsidRPr="00B42ADC">
        <w:rPr>
          <w:rFonts w:ascii="Times New Roman" w:hAnsi="Times New Roman" w:cs="Times New Roman"/>
          <w:lang w:val="es-ES_tradnl"/>
        </w:rPr>
        <w:t xml:space="preserve">aiwan, </w:t>
      </w:r>
      <w:r>
        <w:rPr>
          <w:rFonts w:ascii="Times New Roman" w:hAnsi="Times New Roman" w:cs="Times New Roman"/>
          <w:lang w:val="es-ES_tradnl"/>
        </w:rPr>
        <w:t>r</w:t>
      </w:r>
      <w:r w:rsidRPr="00B42ADC">
        <w:rPr>
          <w:rFonts w:ascii="Times New Roman" w:hAnsi="Times New Roman" w:cs="Times New Roman"/>
          <w:lang w:val="es-ES_tradnl"/>
        </w:rPr>
        <w:t xml:space="preserve">ukai, </w:t>
      </w:r>
      <w:r>
        <w:rPr>
          <w:rFonts w:ascii="Times New Roman" w:hAnsi="Times New Roman" w:cs="Times New Roman"/>
          <w:lang w:val="es-ES_tradnl"/>
        </w:rPr>
        <w:t>t</w:t>
      </w:r>
      <w:r w:rsidRPr="00B42ADC">
        <w:rPr>
          <w:rFonts w:ascii="Times New Roman" w:hAnsi="Times New Roman" w:cs="Times New Roman"/>
          <w:lang w:val="es-ES_tradnl"/>
        </w:rPr>
        <w:t xml:space="preserve">ao, </w:t>
      </w:r>
      <w:r>
        <w:rPr>
          <w:rFonts w:ascii="Times New Roman" w:hAnsi="Times New Roman" w:cs="Times New Roman"/>
          <w:lang w:val="es-ES_tradnl"/>
        </w:rPr>
        <w:t>k</w:t>
      </w:r>
      <w:r w:rsidRPr="00B42ADC">
        <w:rPr>
          <w:rFonts w:ascii="Times New Roman" w:hAnsi="Times New Roman" w:cs="Times New Roman"/>
          <w:lang w:val="es-ES_tradnl"/>
        </w:rPr>
        <w:t xml:space="preserve">avalan, </w:t>
      </w:r>
      <w:r>
        <w:rPr>
          <w:rFonts w:ascii="Times New Roman" w:hAnsi="Times New Roman" w:cs="Times New Roman"/>
          <w:lang w:val="es-ES_tradnl"/>
        </w:rPr>
        <w:t>t</w:t>
      </w:r>
      <w:r w:rsidRPr="00B42ADC">
        <w:rPr>
          <w:rFonts w:ascii="Times New Roman" w:hAnsi="Times New Roman" w:cs="Times New Roman"/>
          <w:lang w:val="es-ES_tradnl"/>
        </w:rPr>
        <w:t xml:space="preserve">ruku, </w:t>
      </w:r>
      <w:r>
        <w:rPr>
          <w:rFonts w:ascii="Times New Roman" w:hAnsi="Times New Roman" w:cs="Times New Roman"/>
          <w:lang w:val="es-ES_tradnl"/>
        </w:rPr>
        <w:t>s</w:t>
      </w:r>
      <w:r w:rsidRPr="00B42ADC">
        <w:rPr>
          <w:rFonts w:ascii="Times New Roman" w:hAnsi="Times New Roman" w:cs="Times New Roman"/>
          <w:lang w:val="es-ES_tradnl"/>
        </w:rPr>
        <w:t xml:space="preserve">akizaya, </w:t>
      </w:r>
      <w:r>
        <w:rPr>
          <w:rFonts w:ascii="Times New Roman" w:hAnsi="Times New Roman" w:cs="Times New Roman"/>
          <w:lang w:val="es-ES_tradnl"/>
        </w:rPr>
        <w:t>s</w:t>
      </w:r>
      <w:r w:rsidRPr="00B42ADC">
        <w:rPr>
          <w:rFonts w:ascii="Times New Roman" w:hAnsi="Times New Roman" w:cs="Times New Roman"/>
          <w:lang w:val="es-ES_tradnl"/>
        </w:rPr>
        <w:t xml:space="preserve">ediq, </w:t>
      </w:r>
      <w:r>
        <w:rPr>
          <w:rFonts w:ascii="Times New Roman" w:hAnsi="Times New Roman" w:cs="Times New Roman"/>
          <w:lang w:val="es-ES_tradnl"/>
        </w:rPr>
        <w:t>h</w:t>
      </w:r>
      <w:r w:rsidRPr="00B42ADC">
        <w:rPr>
          <w:rFonts w:ascii="Times New Roman" w:hAnsi="Times New Roman" w:cs="Times New Roman"/>
          <w:lang w:val="es-ES_tradnl"/>
        </w:rPr>
        <w:t xml:space="preserve">la’alua, </w:t>
      </w:r>
      <w:r>
        <w:rPr>
          <w:rFonts w:ascii="Times New Roman" w:hAnsi="Times New Roman" w:cs="Times New Roman"/>
          <w:lang w:val="es-ES_tradnl"/>
        </w:rPr>
        <w:t>y</w:t>
      </w:r>
      <w:r w:rsidRPr="00B42ADC">
        <w:rPr>
          <w:rFonts w:ascii="Times New Roman" w:hAnsi="Times New Roman" w:cs="Times New Roman"/>
          <w:lang w:val="es-ES_tradnl"/>
        </w:rPr>
        <w:t xml:space="preserve"> </w:t>
      </w:r>
      <w:r>
        <w:rPr>
          <w:rFonts w:ascii="Times New Roman" w:hAnsi="Times New Roman" w:cs="Times New Roman"/>
          <w:lang w:val="es-ES_tradnl"/>
        </w:rPr>
        <w:t>k</w:t>
      </w:r>
      <w:r w:rsidRPr="00B42ADC">
        <w:rPr>
          <w:rFonts w:ascii="Times New Roman" w:hAnsi="Times New Roman" w:cs="Times New Roman"/>
          <w:lang w:val="es-ES_tradnl"/>
        </w:rPr>
        <w:t>anakanavu. Específicamente, kavalan es uno de los poquísimos grupos étnicos indígenas de las llanuras que aún existe y el único reconocido oficialmente por el gobierno taiwan</w:t>
      </w:r>
      <w:r>
        <w:rPr>
          <w:rFonts w:ascii="Times New Roman" w:hAnsi="Times New Roman" w:cs="Times New Roman"/>
          <w:lang w:val="es-ES_tradnl"/>
        </w:rPr>
        <w:t>és</w:t>
      </w:r>
      <w:r w:rsidRPr="00B42ADC">
        <w:rPr>
          <w:rFonts w:ascii="Times New Roman" w:hAnsi="Times New Roman" w:cs="Times New Roman"/>
          <w:lang w:val="es-ES_tradnl"/>
        </w:rPr>
        <w:t>.</w:t>
      </w:r>
    </w:p>
  </w:footnote>
  <w:footnote w:id="4">
    <w:p w14:paraId="2A9DC6D4" w14:textId="335C6BA3" w:rsidR="00E32A07" w:rsidRPr="00FA088F" w:rsidRDefault="00E32A07">
      <w:pPr>
        <w:pStyle w:val="Textonotapie"/>
        <w:rPr>
          <w:rFonts w:ascii="Times New Roman" w:hAnsi="Times New Roman" w:cs="Times New Roman"/>
          <w:lang w:val="es-ES_tradnl"/>
        </w:rPr>
      </w:pPr>
      <w:r w:rsidRPr="00882EA2">
        <w:rPr>
          <w:rStyle w:val="Refdenotaalpie"/>
          <w:rFonts w:ascii="Times New Roman" w:hAnsi="Times New Roman" w:cs="Times New Roman"/>
        </w:rPr>
        <w:footnoteRef/>
      </w:r>
      <w:r w:rsidRPr="00BE40DF">
        <w:rPr>
          <w:rFonts w:ascii="Times New Roman" w:hAnsi="Times New Roman" w:cs="Times New Roman"/>
          <w:lang w:val="es-ES_tradnl"/>
        </w:rPr>
        <w:t xml:space="preserve"> Según un informe publicado en 2014 por </w:t>
      </w:r>
      <w:r>
        <w:rPr>
          <w:rFonts w:ascii="Times New Roman" w:hAnsi="Times New Roman" w:cs="Times New Roman"/>
          <w:lang w:val="es-ES_tradnl"/>
        </w:rPr>
        <w:t xml:space="preserve">el Proyecto de religión y vida pública de </w:t>
      </w:r>
      <w:r w:rsidRPr="00BE40DF">
        <w:rPr>
          <w:rFonts w:ascii="Times New Roman" w:hAnsi="Times New Roman" w:cs="Times New Roman"/>
          <w:i/>
          <w:lang w:val="es-ES_tradnl"/>
        </w:rPr>
        <w:t>Pew Research Center</w:t>
      </w:r>
      <w:r w:rsidRPr="00BE40DF">
        <w:rPr>
          <w:rFonts w:ascii="Times New Roman" w:hAnsi="Times New Roman" w:cs="Times New Roman"/>
          <w:lang w:val="es-ES_tradnl"/>
        </w:rPr>
        <w:t xml:space="preserve">, Taiwán está en segundo lugar únicamente respecto de </w:t>
      </w:r>
      <w:r>
        <w:rPr>
          <w:rFonts w:ascii="Times New Roman" w:hAnsi="Times New Roman" w:cs="Times New Roman"/>
          <w:lang w:val="es-ES_tradnl"/>
        </w:rPr>
        <w:t>Singapur en el Índice de Diversidad Religiosa. La referencia a la libertad religiosa se basa en el Informe libertad de pensamiento de 2018 de</w:t>
      </w:r>
      <w:r w:rsidRPr="00FA088F">
        <w:rPr>
          <w:rFonts w:ascii="Times New Roman" w:hAnsi="Times New Roman" w:cs="Times New Roman"/>
          <w:lang w:val="es-ES_tradnl"/>
        </w:rPr>
        <w:t xml:space="preserve"> </w:t>
      </w:r>
      <w:r w:rsidRPr="00FA088F">
        <w:rPr>
          <w:rFonts w:ascii="Times New Roman" w:hAnsi="Times New Roman" w:cs="Times New Roman"/>
          <w:i/>
          <w:lang w:val="es-ES_tradnl"/>
        </w:rPr>
        <w:t>Humanists International</w:t>
      </w:r>
      <w:r w:rsidRPr="00FA088F">
        <w:rPr>
          <w:rFonts w:ascii="Times New Roman" w:hAnsi="Times New Roman" w:cs="Times New Roman"/>
          <w:lang w:val="es-ES_tradn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523"/>
    <w:rsid w:val="00000013"/>
    <w:rsid w:val="000003DA"/>
    <w:rsid w:val="000017CA"/>
    <w:rsid w:val="00005F62"/>
    <w:rsid w:val="00006F6A"/>
    <w:rsid w:val="00012C87"/>
    <w:rsid w:val="000137F1"/>
    <w:rsid w:val="00016930"/>
    <w:rsid w:val="00020B48"/>
    <w:rsid w:val="00023985"/>
    <w:rsid w:val="00025E48"/>
    <w:rsid w:val="00026331"/>
    <w:rsid w:val="0003317C"/>
    <w:rsid w:val="00033EFA"/>
    <w:rsid w:val="0003444D"/>
    <w:rsid w:val="00040410"/>
    <w:rsid w:val="00040CC8"/>
    <w:rsid w:val="00051E7C"/>
    <w:rsid w:val="00052CB4"/>
    <w:rsid w:val="000537B1"/>
    <w:rsid w:val="000547DB"/>
    <w:rsid w:val="00055CC1"/>
    <w:rsid w:val="0006116E"/>
    <w:rsid w:val="00061D10"/>
    <w:rsid w:val="00063E33"/>
    <w:rsid w:val="00065761"/>
    <w:rsid w:val="000722AD"/>
    <w:rsid w:val="00073D28"/>
    <w:rsid w:val="000778E9"/>
    <w:rsid w:val="000819F7"/>
    <w:rsid w:val="00095818"/>
    <w:rsid w:val="00095C79"/>
    <w:rsid w:val="0009638F"/>
    <w:rsid w:val="000A37CF"/>
    <w:rsid w:val="000A4D43"/>
    <w:rsid w:val="000B3E9D"/>
    <w:rsid w:val="000B43A7"/>
    <w:rsid w:val="000B56AC"/>
    <w:rsid w:val="000C7977"/>
    <w:rsid w:val="000D0E3A"/>
    <w:rsid w:val="000D5472"/>
    <w:rsid w:val="000D5F1C"/>
    <w:rsid w:val="000D60B5"/>
    <w:rsid w:val="000E1003"/>
    <w:rsid w:val="000E316C"/>
    <w:rsid w:val="000E3A9E"/>
    <w:rsid w:val="000E3B54"/>
    <w:rsid w:val="000E3DBE"/>
    <w:rsid w:val="000E40E6"/>
    <w:rsid w:val="000E66E4"/>
    <w:rsid w:val="000E7C62"/>
    <w:rsid w:val="000E7EAA"/>
    <w:rsid w:val="000F017B"/>
    <w:rsid w:val="000F0994"/>
    <w:rsid w:val="000F30D3"/>
    <w:rsid w:val="00101C27"/>
    <w:rsid w:val="001119BB"/>
    <w:rsid w:val="00115208"/>
    <w:rsid w:val="0012108F"/>
    <w:rsid w:val="0012189C"/>
    <w:rsid w:val="00125630"/>
    <w:rsid w:val="0012595F"/>
    <w:rsid w:val="00125D8B"/>
    <w:rsid w:val="0012619E"/>
    <w:rsid w:val="00126A44"/>
    <w:rsid w:val="00126B23"/>
    <w:rsid w:val="00127CCA"/>
    <w:rsid w:val="00132065"/>
    <w:rsid w:val="00133942"/>
    <w:rsid w:val="00135468"/>
    <w:rsid w:val="00137463"/>
    <w:rsid w:val="00153A8A"/>
    <w:rsid w:val="00157815"/>
    <w:rsid w:val="00162DC8"/>
    <w:rsid w:val="001630E8"/>
    <w:rsid w:val="00163B48"/>
    <w:rsid w:val="0016428C"/>
    <w:rsid w:val="0016573F"/>
    <w:rsid w:val="00165ED9"/>
    <w:rsid w:val="00170E26"/>
    <w:rsid w:val="00171A04"/>
    <w:rsid w:val="00173603"/>
    <w:rsid w:val="00176A84"/>
    <w:rsid w:val="00180CDE"/>
    <w:rsid w:val="001822CC"/>
    <w:rsid w:val="001828BA"/>
    <w:rsid w:val="00182C8C"/>
    <w:rsid w:val="00184B16"/>
    <w:rsid w:val="00184B88"/>
    <w:rsid w:val="00185086"/>
    <w:rsid w:val="00192BD7"/>
    <w:rsid w:val="001948F9"/>
    <w:rsid w:val="0019522A"/>
    <w:rsid w:val="001A1ECB"/>
    <w:rsid w:val="001A3984"/>
    <w:rsid w:val="001A50F2"/>
    <w:rsid w:val="001A623C"/>
    <w:rsid w:val="001A7108"/>
    <w:rsid w:val="001A7B07"/>
    <w:rsid w:val="001B1A1B"/>
    <w:rsid w:val="001B37DC"/>
    <w:rsid w:val="001C06B9"/>
    <w:rsid w:val="001C109C"/>
    <w:rsid w:val="001C2FBD"/>
    <w:rsid w:val="001C31A1"/>
    <w:rsid w:val="001C3D76"/>
    <w:rsid w:val="001C4230"/>
    <w:rsid w:val="001C60F1"/>
    <w:rsid w:val="001D03B0"/>
    <w:rsid w:val="001D1361"/>
    <w:rsid w:val="001D633B"/>
    <w:rsid w:val="001E546E"/>
    <w:rsid w:val="001F1193"/>
    <w:rsid w:val="001F1C25"/>
    <w:rsid w:val="001F35B1"/>
    <w:rsid w:val="00200313"/>
    <w:rsid w:val="00206B82"/>
    <w:rsid w:val="00213CA6"/>
    <w:rsid w:val="00214079"/>
    <w:rsid w:val="00214630"/>
    <w:rsid w:val="00216EDC"/>
    <w:rsid w:val="00227B77"/>
    <w:rsid w:val="0023180F"/>
    <w:rsid w:val="0023419F"/>
    <w:rsid w:val="0023492E"/>
    <w:rsid w:val="00235C16"/>
    <w:rsid w:val="0023610F"/>
    <w:rsid w:val="00237F76"/>
    <w:rsid w:val="002407B6"/>
    <w:rsid w:val="00242200"/>
    <w:rsid w:val="002458D0"/>
    <w:rsid w:val="00247DB6"/>
    <w:rsid w:val="00247E32"/>
    <w:rsid w:val="00250E19"/>
    <w:rsid w:val="00253FE8"/>
    <w:rsid w:val="00254B81"/>
    <w:rsid w:val="00265C7F"/>
    <w:rsid w:val="0026651F"/>
    <w:rsid w:val="00266B44"/>
    <w:rsid w:val="00270275"/>
    <w:rsid w:val="0027089A"/>
    <w:rsid w:val="002725C5"/>
    <w:rsid w:val="00276478"/>
    <w:rsid w:val="0028004B"/>
    <w:rsid w:val="00281247"/>
    <w:rsid w:val="00282B1C"/>
    <w:rsid w:val="00283505"/>
    <w:rsid w:val="00286EF6"/>
    <w:rsid w:val="00290E9E"/>
    <w:rsid w:val="00292191"/>
    <w:rsid w:val="00296542"/>
    <w:rsid w:val="002A011A"/>
    <w:rsid w:val="002A064D"/>
    <w:rsid w:val="002B1C4F"/>
    <w:rsid w:val="002B3568"/>
    <w:rsid w:val="002B4555"/>
    <w:rsid w:val="002B9C5B"/>
    <w:rsid w:val="002C0D42"/>
    <w:rsid w:val="002C2C10"/>
    <w:rsid w:val="002C31DB"/>
    <w:rsid w:val="002C641E"/>
    <w:rsid w:val="002C7668"/>
    <w:rsid w:val="002D0C89"/>
    <w:rsid w:val="002E0AEC"/>
    <w:rsid w:val="002E1081"/>
    <w:rsid w:val="002E5354"/>
    <w:rsid w:val="002E7A91"/>
    <w:rsid w:val="002F1460"/>
    <w:rsid w:val="002F2015"/>
    <w:rsid w:val="002F6272"/>
    <w:rsid w:val="003012DE"/>
    <w:rsid w:val="003027F9"/>
    <w:rsid w:val="00303A7D"/>
    <w:rsid w:val="00305520"/>
    <w:rsid w:val="0030781B"/>
    <w:rsid w:val="00310B17"/>
    <w:rsid w:val="003115F0"/>
    <w:rsid w:val="00311D75"/>
    <w:rsid w:val="003121EB"/>
    <w:rsid w:val="00313C3A"/>
    <w:rsid w:val="00315DB2"/>
    <w:rsid w:val="00317730"/>
    <w:rsid w:val="003225B4"/>
    <w:rsid w:val="00322DEE"/>
    <w:rsid w:val="00323B6E"/>
    <w:rsid w:val="003318EB"/>
    <w:rsid w:val="00331D36"/>
    <w:rsid w:val="0033470A"/>
    <w:rsid w:val="00334B6F"/>
    <w:rsid w:val="00341B4E"/>
    <w:rsid w:val="0035217D"/>
    <w:rsid w:val="003546B4"/>
    <w:rsid w:val="00356620"/>
    <w:rsid w:val="00360415"/>
    <w:rsid w:val="003609FA"/>
    <w:rsid w:val="00361EC8"/>
    <w:rsid w:val="0036294E"/>
    <w:rsid w:val="00366079"/>
    <w:rsid w:val="00370073"/>
    <w:rsid w:val="00373B09"/>
    <w:rsid w:val="003800E8"/>
    <w:rsid w:val="0038041F"/>
    <w:rsid w:val="00381FDF"/>
    <w:rsid w:val="00382EB1"/>
    <w:rsid w:val="00383C87"/>
    <w:rsid w:val="00384EE4"/>
    <w:rsid w:val="00385F0B"/>
    <w:rsid w:val="003911EF"/>
    <w:rsid w:val="00395DDF"/>
    <w:rsid w:val="003A5250"/>
    <w:rsid w:val="003A6ADB"/>
    <w:rsid w:val="003A7168"/>
    <w:rsid w:val="003B5CAA"/>
    <w:rsid w:val="003B63BA"/>
    <w:rsid w:val="003B7DB3"/>
    <w:rsid w:val="003C0F50"/>
    <w:rsid w:val="003C2C70"/>
    <w:rsid w:val="003C3908"/>
    <w:rsid w:val="003C507A"/>
    <w:rsid w:val="003C7C35"/>
    <w:rsid w:val="003C7DCA"/>
    <w:rsid w:val="003D3EB2"/>
    <w:rsid w:val="003D6541"/>
    <w:rsid w:val="003E0959"/>
    <w:rsid w:val="003E0E24"/>
    <w:rsid w:val="003E3D9C"/>
    <w:rsid w:val="003E5145"/>
    <w:rsid w:val="003E5DA1"/>
    <w:rsid w:val="003E5FAF"/>
    <w:rsid w:val="003F5318"/>
    <w:rsid w:val="003F571D"/>
    <w:rsid w:val="003F5893"/>
    <w:rsid w:val="003F5BF2"/>
    <w:rsid w:val="003F6146"/>
    <w:rsid w:val="003F6B6A"/>
    <w:rsid w:val="003F7E8F"/>
    <w:rsid w:val="00402437"/>
    <w:rsid w:val="00404DDF"/>
    <w:rsid w:val="004067EE"/>
    <w:rsid w:val="00415037"/>
    <w:rsid w:val="00416237"/>
    <w:rsid w:val="00420177"/>
    <w:rsid w:val="00421A8D"/>
    <w:rsid w:val="00425FAF"/>
    <w:rsid w:val="00434426"/>
    <w:rsid w:val="0043453B"/>
    <w:rsid w:val="004352D1"/>
    <w:rsid w:val="00446E1D"/>
    <w:rsid w:val="00455630"/>
    <w:rsid w:val="00456E0F"/>
    <w:rsid w:val="0045774A"/>
    <w:rsid w:val="00457B8E"/>
    <w:rsid w:val="0046261E"/>
    <w:rsid w:val="004639E5"/>
    <w:rsid w:val="00465DDC"/>
    <w:rsid w:val="004745EB"/>
    <w:rsid w:val="004749AF"/>
    <w:rsid w:val="00474E63"/>
    <w:rsid w:val="00476269"/>
    <w:rsid w:val="004762BB"/>
    <w:rsid w:val="00476760"/>
    <w:rsid w:val="00480329"/>
    <w:rsid w:val="0048070B"/>
    <w:rsid w:val="00481FAF"/>
    <w:rsid w:val="00484F87"/>
    <w:rsid w:val="00486107"/>
    <w:rsid w:val="004874FB"/>
    <w:rsid w:val="00490EAA"/>
    <w:rsid w:val="00491ED9"/>
    <w:rsid w:val="00493B3B"/>
    <w:rsid w:val="00494CB8"/>
    <w:rsid w:val="00496A92"/>
    <w:rsid w:val="004A1C5C"/>
    <w:rsid w:val="004A25AF"/>
    <w:rsid w:val="004A317B"/>
    <w:rsid w:val="004A4990"/>
    <w:rsid w:val="004A5547"/>
    <w:rsid w:val="004B1201"/>
    <w:rsid w:val="004B1A30"/>
    <w:rsid w:val="004B4503"/>
    <w:rsid w:val="004B4E5E"/>
    <w:rsid w:val="004C0FAE"/>
    <w:rsid w:val="004C1EBF"/>
    <w:rsid w:val="004C2161"/>
    <w:rsid w:val="004C3B50"/>
    <w:rsid w:val="004C4660"/>
    <w:rsid w:val="004C79D4"/>
    <w:rsid w:val="004D10D0"/>
    <w:rsid w:val="004D28F7"/>
    <w:rsid w:val="004D2F9F"/>
    <w:rsid w:val="004D5BA0"/>
    <w:rsid w:val="004E1203"/>
    <w:rsid w:val="004E1DC5"/>
    <w:rsid w:val="004E2420"/>
    <w:rsid w:val="004E3AAF"/>
    <w:rsid w:val="004E7472"/>
    <w:rsid w:val="004F07B2"/>
    <w:rsid w:val="004F0933"/>
    <w:rsid w:val="004F3420"/>
    <w:rsid w:val="004F5FA7"/>
    <w:rsid w:val="004F6FF8"/>
    <w:rsid w:val="004F7E29"/>
    <w:rsid w:val="0050064B"/>
    <w:rsid w:val="00500D4F"/>
    <w:rsid w:val="00500FAA"/>
    <w:rsid w:val="0050624D"/>
    <w:rsid w:val="0050792A"/>
    <w:rsid w:val="0051298C"/>
    <w:rsid w:val="00515871"/>
    <w:rsid w:val="005227C2"/>
    <w:rsid w:val="00522B2F"/>
    <w:rsid w:val="00524BEE"/>
    <w:rsid w:val="00526723"/>
    <w:rsid w:val="00526C78"/>
    <w:rsid w:val="00532AAE"/>
    <w:rsid w:val="00535F90"/>
    <w:rsid w:val="00536F31"/>
    <w:rsid w:val="005407AB"/>
    <w:rsid w:val="00556742"/>
    <w:rsid w:val="00557198"/>
    <w:rsid w:val="00560B31"/>
    <w:rsid w:val="00562201"/>
    <w:rsid w:val="0056331E"/>
    <w:rsid w:val="005648BA"/>
    <w:rsid w:val="00567DA0"/>
    <w:rsid w:val="00570CE0"/>
    <w:rsid w:val="005726F5"/>
    <w:rsid w:val="00572A47"/>
    <w:rsid w:val="00573013"/>
    <w:rsid w:val="005758AD"/>
    <w:rsid w:val="005807A1"/>
    <w:rsid w:val="0058095D"/>
    <w:rsid w:val="00584284"/>
    <w:rsid w:val="005858EC"/>
    <w:rsid w:val="005906D1"/>
    <w:rsid w:val="00591AEA"/>
    <w:rsid w:val="005922ED"/>
    <w:rsid w:val="00592CC6"/>
    <w:rsid w:val="005961C0"/>
    <w:rsid w:val="00596470"/>
    <w:rsid w:val="005A2891"/>
    <w:rsid w:val="005A3B3F"/>
    <w:rsid w:val="005B103E"/>
    <w:rsid w:val="005B5526"/>
    <w:rsid w:val="005B6477"/>
    <w:rsid w:val="005B6918"/>
    <w:rsid w:val="005C2D09"/>
    <w:rsid w:val="005C3944"/>
    <w:rsid w:val="005C6660"/>
    <w:rsid w:val="005C7A70"/>
    <w:rsid w:val="005C7F55"/>
    <w:rsid w:val="005D6DBE"/>
    <w:rsid w:val="005E1454"/>
    <w:rsid w:val="005E29FD"/>
    <w:rsid w:val="005E6462"/>
    <w:rsid w:val="005F0D69"/>
    <w:rsid w:val="005F1824"/>
    <w:rsid w:val="005F20AA"/>
    <w:rsid w:val="005F337E"/>
    <w:rsid w:val="005F40CE"/>
    <w:rsid w:val="005F47E5"/>
    <w:rsid w:val="005F4DD3"/>
    <w:rsid w:val="00601AA4"/>
    <w:rsid w:val="00605CF6"/>
    <w:rsid w:val="00605D26"/>
    <w:rsid w:val="00605D5F"/>
    <w:rsid w:val="00605F23"/>
    <w:rsid w:val="0061026D"/>
    <w:rsid w:val="00611529"/>
    <w:rsid w:val="00613365"/>
    <w:rsid w:val="006149F4"/>
    <w:rsid w:val="00624DA2"/>
    <w:rsid w:val="0063016C"/>
    <w:rsid w:val="006335DE"/>
    <w:rsid w:val="00634890"/>
    <w:rsid w:val="00635418"/>
    <w:rsid w:val="00635E69"/>
    <w:rsid w:val="00657ED0"/>
    <w:rsid w:val="00663561"/>
    <w:rsid w:val="00663575"/>
    <w:rsid w:val="0066700F"/>
    <w:rsid w:val="00667543"/>
    <w:rsid w:val="006728D1"/>
    <w:rsid w:val="006757FF"/>
    <w:rsid w:val="0067690A"/>
    <w:rsid w:val="00682611"/>
    <w:rsid w:val="0068444C"/>
    <w:rsid w:val="00684FA1"/>
    <w:rsid w:val="00684FB0"/>
    <w:rsid w:val="00685657"/>
    <w:rsid w:val="006876B5"/>
    <w:rsid w:val="00690EE3"/>
    <w:rsid w:val="00693C95"/>
    <w:rsid w:val="006948BC"/>
    <w:rsid w:val="006A05CA"/>
    <w:rsid w:val="006A097D"/>
    <w:rsid w:val="006A2699"/>
    <w:rsid w:val="006B4D00"/>
    <w:rsid w:val="006B5050"/>
    <w:rsid w:val="006B6293"/>
    <w:rsid w:val="006C0674"/>
    <w:rsid w:val="006C2F03"/>
    <w:rsid w:val="006C31EE"/>
    <w:rsid w:val="006C34F5"/>
    <w:rsid w:val="006C5439"/>
    <w:rsid w:val="006C69FF"/>
    <w:rsid w:val="006C6D51"/>
    <w:rsid w:val="006C7B7B"/>
    <w:rsid w:val="006D13FE"/>
    <w:rsid w:val="006D18D8"/>
    <w:rsid w:val="006D1968"/>
    <w:rsid w:val="006D1C51"/>
    <w:rsid w:val="006D1EEB"/>
    <w:rsid w:val="006E2B57"/>
    <w:rsid w:val="006F4F4A"/>
    <w:rsid w:val="006F7D35"/>
    <w:rsid w:val="00700889"/>
    <w:rsid w:val="00704FAE"/>
    <w:rsid w:val="00711FFF"/>
    <w:rsid w:val="007175ED"/>
    <w:rsid w:val="007205D8"/>
    <w:rsid w:val="00725915"/>
    <w:rsid w:val="007324E4"/>
    <w:rsid w:val="00735A46"/>
    <w:rsid w:val="00737483"/>
    <w:rsid w:val="00737498"/>
    <w:rsid w:val="00737F05"/>
    <w:rsid w:val="0074116C"/>
    <w:rsid w:val="00741EC0"/>
    <w:rsid w:val="007435BD"/>
    <w:rsid w:val="007470BD"/>
    <w:rsid w:val="007532C0"/>
    <w:rsid w:val="00753A69"/>
    <w:rsid w:val="007578B3"/>
    <w:rsid w:val="007604BE"/>
    <w:rsid w:val="007606B1"/>
    <w:rsid w:val="00760C0C"/>
    <w:rsid w:val="00772704"/>
    <w:rsid w:val="007903DF"/>
    <w:rsid w:val="007921DD"/>
    <w:rsid w:val="007B2399"/>
    <w:rsid w:val="007B329F"/>
    <w:rsid w:val="007B5BFD"/>
    <w:rsid w:val="007B6D0B"/>
    <w:rsid w:val="007B76EF"/>
    <w:rsid w:val="007C2EAE"/>
    <w:rsid w:val="007C30DE"/>
    <w:rsid w:val="007C5506"/>
    <w:rsid w:val="007C590A"/>
    <w:rsid w:val="007C5EF1"/>
    <w:rsid w:val="007C63C3"/>
    <w:rsid w:val="007D284F"/>
    <w:rsid w:val="007D7203"/>
    <w:rsid w:val="007D7C7B"/>
    <w:rsid w:val="007E1A79"/>
    <w:rsid w:val="007E5E89"/>
    <w:rsid w:val="007F024B"/>
    <w:rsid w:val="007F7B52"/>
    <w:rsid w:val="00800148"/>
    <w:rsid w:val="008009E8"/>
    <w:rsid w:val="008021CE"/>
    <w:rsid w:val="00802531"/>
    <w:rsid w:val="00806875"/>
    <w:rsid w:val="0080739E"/>
    <w:rsid w:val="00807DC8"/>
    <w:rsid w:val="00812FCD"/>
    <w:rsid w:val="00815EA1"/>
    <w:rsid w:val="00816887"/>
    <w:rsid w:val="00816D49"/>
    <w:rsid w:val="0082520B"/>
    <w:rsid w:val="008268F6"/>
    <w:rsid w:val="00827CE5"/>
    <w:rsid w:val="0083061F"/>
    <w:rsid w:val="00830948"/>
    <w:rsid w:val="0083380B"/>
    <w:rsid w:val="00835ADC"/>
    <w:rsid w:val="00840EFC"/>
    <w:rsid w:val="00840F63"/>
    <w:rsid w:val="00843823"/>
    <w:rsid w:val="00845088"/>
    <w:rsid w:val="0084629D"/>
    <w:rsid w:val="00846BA6"/>
    <w:rsid w:val="00846CB7"/>
    <w:rsid w:val="00851643"/>
    <w:rsid w:val="0086623B"/>
    <w:rsid w:val="008733C6"/>
    <w:rsid w:val="008736C0"/>
    <w:rsid w:val="008745C9"/>
    <w:rsid w:val="0087472C"/>
    <w:rsid w:val="00876651"/>
    <w:rsid w:val="00880A8B"/>
    <w:rsid w:val="00882EA2"/>
    <w:rsid w:val="008866B5"/>
    <w:rsid w:val="008874DE"/>
    <w:rsid w:val="00891D01"/>
    <w:rsid w:val="00893E60"/>
    <w:rsid w:val="00897DC6"/>
    <w:rsid w:val="008A0C86"/>
    <w:rsid w:val="008A3B4C"/>
    <w:rsid w:val="008A6845"/>
    <w:rsid w:val="008A6AAB"/>
    <w:rsid w:val="008B0193"/>
    <w:rsid w:val="008C15C9"/>
    <w:rsid w:val="008C15DF"/>
    <w:rsid w:val="008C4625"/>
    <w:rsid w:val="008D05D3"/>
    <w:rsid w:val="008D14EC"/>
    <w:rsid w:val="008D1E36"/>
    <w:rsid w:val="008D1FDB"/>
    <w:rsid w:val="008D6BAB"/>
    <w:rsid w:val="008D7A0D"/>
    <w:rsid w:val="008E0254"/>
    <w:rsid w:val="008E1244"/>
    <w:rsid w:val="008E14C9"/>
    <w:rsid w:val="008E2113"/>
    <w:rsid w:val="008E2D90"/>
    <w:rsid w:val="008E55BC"/>
    <w:rsid w:val="008F0CDB"/>
    <w:rsid w:val="008F20DB"/>
    <w:rsid w:val="008F2296"/>
    <w:rsid w:val="008F2F27"/>
    <w:rsid w:val="008F3F12"/>
    <w:rsid w:val="008F4B4C"/>
    <w:rsid w:val="009004B9"/>
    <w:rsid w:val="009016D3"/>
    <w:rsid w:val="009031A5"/>
    <w:rsid w:val="009070B1"/>
    <w:rsid w:val="00911DF9"/>
    <w:rsid w:val="00913038"/>
    <w:rsid w:val="00913CEC"/>
    <w:rsid w:val="009141C5"/>
    <w:rsid w:val="00922301"/>
    <w:rsid w:val="00922F45"/>
    <w:rsid w:val="00923F44"/>
    <w:rsid w:val="00934073"/>
    <w:rsid w:val="00940693"/>
    <w:rsid w:val="00940C25"/>
    <w:rsid w:val="00947945"/>
    <w:rsid w:val="00951D76"/>
    <w:rsid w:val="00952F7F"/>
    <w:rsid w:val="00953987"/>
    <w:rsid w:val="00963C68"/>
    <w:rsid w:val="0097220E"/>
    <w:rsid w:val="00972600"/>
    <w:rsid w:val="00977DAB"/>
    <w:rsid w:val="00987E1C"/>
    <w:rsid w:val="00991BC9"/>
    <w:rsid w:val="00993F57"/>
    <w:rsid w:val="00996AA1"/>
    <w:rsid w:val="009A0FCC"/>
    <w:rsid w:val="009A762E"/>
    <w:rsid w:val="009B257E"/>
    <w:rsid w:val="009C04DF"/>
    <w:rsid w:val="009C0718"/>
    <w:rsid w:val="009C2146"/>
    <w:rsid w:val="009C4787"/>
    <w:rsid w:val="009D057D"/>
    <w:rsid w:val="009E0F04"/>
    <w:rsid w:val="00A01849"/>
    <w:rsid w:val="00A03901"/>
    <w:rsid w:val="00A071FC"/>
    <w:rsid w:val="00A07C2C"/>
    <w:rsid w:val="00A1055F"/>
    <w:rsid w:val="00A107BA"/>
    <w:rsid w:val="00A14EBE"/>
    <w:rsid w:val="00A16A18"/>
    <w:rsid w:val="00A17083"/>
    <w:rsid w:val="00A1718B"/>
    <w:rsid w:val="00A21131"/>
    <w:rsid w:val="00A211E6"/>
    <w:rsid w:val="00A21C2F"/>
    <w:rsid w:val="00A25878"/>
    <w:rsid w:val="00A26397"/>
    <w:rsid w:val="00A26F23"/>
    <w:rsid w:val="00A31B75"/>
    <w:rsid w:val="00A327D1"/>
    <w:rsid w:val="00A33474"/>
    <w:rsid w:val="00A358BC"/>
    <w:rsid w:val="00A35D19"/>
    <w:rsid w:val="00A363EC"/>
    <w:rsid w:val="00A44AE4"/>
    <w:rsid w:val="00A5140D"/>
    <w:rsid w:val="00A5455D"/>
    <w:rsid w:val="00A54AAB"/>
    <w:rsid w:val="00A54E7D"/>
    <w:rsid w:val="00A57707"/>
    <w:rsid w:val="00A60B94"/>
    <w:rsid w:val="00A6155A"/>
    <w:rsid w:val="00A704B6"/>
    <w:rsid w:val="00A72735"/>
    <w:rsid w:val="00A748DE"/>
    <w:rsid w:val="00A7743B"/>
    <w:rsid w:val="00A8244C"/>
    <w:rsid w:val="00A9305D"/>
    <w:rsid w:val="00A93F4A"/>
    <w:rsid w:val="00A9623E"/>
    <w:rsid w:val="00A96C68"/>
    <w:rsid w:val="00AA0121"/>
    <w:rsid w:val="00AA1C02"/>
    <w:rsid w:val="00AA2916"/>
    <w:rsid w:val="00AA2988"/>
    <w:rsid w:val="00AA3B5C"/>
    <w:rsid w:val="00AA40D4"/>
    <w:rsid w:val="00AA40F6"/>
    <w:rsid w:val="00AA4F58"/>
    <w:rsid w:val="00AB12B7"/>
    <w:rsid w:val="00AB1353"/>
    <w:rsid w:val="00AB19D2"/>
    <w:rsid w:val="00AB3765"/>
    <w:rsid w:val="00AB7012"/>
    <w:rsid w:val="00AC7DBB"/>
    <w:rsid w:val="00AD2C42"/>
    <w:rsid w:val="00AD3F02"/>
    <w:rsid w:val="00AD55CE"/>
    <w:rsid w:val="00AD73D5"/>
    <w:rsid w:val="00AE0802"/>
    <w:rsid w:val="00AE0882"/>
    <w:rsid w:val="00AE3232"/>
    <w:rsid w:val="00AE3F84"/>
    <w:rsid w:val="00AE5449"/>
    <w:rsid w:val="00AE7014"/>
    <w:rsid w:val="00AE7468"/>
    <w:rsid w:val="00AF14B4"/>
    <w:rsid w:val="00AF29C2"/>
    <w:rsid w:val="00AF562C"/>
    <w:rsid w:val="00AF6860"/>
    <w:rsid w:val="00B002FE"/>
    <w:rsid w:val="00B01114"/>
    <w:rsid w:val="00B017B3"/>
    <w:rsid w:val="00B03903"/>
    <w:rsid w:val="00B046FC"/>
    <w:rsid w:val="00B075C6"/>
    <w:rsid w:val="00B07E31"/>
    <w:rsid w:val="00B102BF"/>
    <w:rsid w:val="00B11105"/>
    <w:rsid w:val="00B11612"/>
    <w:rsid w:val="00B12306"/>
    <w:rsid w:val="00B20102"/>
    <w:rsid w:val="00B21B38"/>
    <w:rsid w:val="00B24E10"/>
    <w:rsid w:val="00B261B8"/>
    <w:rsid w:val="00B26373"/>
    <w:rsid w:val="00B27040"/>
    <w:rsid w:val="00B2732C"/>
    <w:rsid w:val="00B27F3F"/>
    <w:rsid w:val="00B311C0"/>
    <w:rsid w:val="00B41102"/>
    <w:rsid w:val="00B42ADC"/>
    <w:rsid w:val="00B438D4"/>
    <w:rsid w:val="00B470E5"/>
    <w:rsid w:val="00B5613C"/>
    <w:rsid w:val="00B563EE"/>
    <w:rsid w:val="00B57E64"/>
    <w:rsid w:val="00B60BC4"/>
    <w:rsid w:val="00B61226"/>
    <w:rsid w:val="00B67469"/>
    <w:rsid w:val="00B77239"/>
    <w:rsid w:val="00B80AA1"/>
    <w:rsid w:val="00B824A7"/>
    <w:rsid w:val="00B84065"/>
    <w:rsid w:val="00B855BC"/>
    <w:rsid w:val="00B857DC"/>
    <w:rsid w:val="00B8629C"/>
    <w:rsid w:val="00B87E8F"/>
    <w:rsid w:val="00B9012C"/>
    <w:rsid w:val="00B9393C"/>
    <w:rsid w:val="00B94214"/>
    <w:rsid w:val="00B94B43"/>
    <w:rsid w:val="00BA2F47"/>
    <w:rsid w:val="00BC0CB9"/>
    <w:rsid w:val="00BC0ED7"/>
    <w:rsid w:val="00BC1F29"/>
    <w:rsid w:val="00BC67A9"/>
    <w:rsid w:val="00BC7C3A"/>
    <w:rsid w:val="00BD21E2"/>
    <w:rsid w:val="00BD5F57"/>
    <w:rsid w:val="00BD5FC4"/>
    <w:rsid w:val="00BD632A"/>
    <w:rsid w:val="00BE04F8"/>
    <w:rsid w:val="00BE40DF"/>
    <w:rsid w:val="00BE6793"/>
    <w:rsid w:val="00BE6FC0"/>
    <w:rsid w:val="00BF04B5"/>
    <w:rsid w:val="00BF2F66"/>
    <w:rsid w:val="00BF6108"/>
    <w:rsid w:val="00C01EBB"/>
    <w:rsid w:val="00C027D1"/>
    <w:rsid w:val="00C03915"/>
    <w:rsid w:val="00C10092"/>
    <w:rsid w:val="00C11FD5"/>
    <w:rsid w:val="00C179D6"/>
    <w:rsid w:val="00C20D40"/>
    <w:rsid w:val="00C245DD"/>
    <w:rsid w:val="00C27FA2"/>
    <w:rsid w:val="00C40ACC"/>
    <w:rsid w:val="00C41B9C"/>
    <w:rsid w:val="00C43361"/>
    <w:rsid w:val="00C44B49"/>
    <w:rsid w:val="00C53A54"/>
    <w:rsid w:val="00C60127"/>
    <w:rsid w:val="00C601E4"/>
    <w:rsid w:val="00C649B0"/>
    <w:rsid w:val="00C6581D"/>
    <w:rsid w:val="00C7368E"/>
    <w:rsid w:val="00C73F74"/>
    <w:rsid w:val="00C76C9A"/>
    <w:rsid w:val="00C807A8"/>
    <w:rsid w:val="00C825BF"/>
    <w:rsid w:val="00C83675"/>
    <w:rsid w:val="00C8456B"/>
    <w:rsid w:val="00C90F49"/>
    <w:rsid w:val="00C92596"/>
    <w:rsid w:val="00C92B7F"/>
    <w:rsid w:val="00C9540F"/>
    <w:rsid w:val="00CA1354"/>
    <w:rsid w:val="00CA5E7A"/>
    <w:rsid w:val="00CA638F"/>
    <w:rsid w:val="00CA7611"/>
    <w:rsid w:val="00CA7D4D"/>
    <w:rsid w:val="00CB0789"/>
    <w:rsid w:val="00CB40C8"/>
    <w:rsid w:val="00CB568D"/>
    <w:rsid w:val="00CB5A10"/>
    <w:rsid w:val="00CB7981"/>
    <w:rsid w:val="00CB7FC7"/>
    <w:rsid w:val="00CC1A3A"/>
    <w:rsid w:val="00CC2A73"/>
    <w:rsid w:val="00CC3876"/>
    <w:rsid w:val="00CC55CD"/>
    <w:rsid w:val="00CD0F71"/>
    <w:rsid w:val="00CD1EAA"/>
    <w:rsid w:val="00CD2BAE"/>
    <w:rsid w:val="00CD2E4B"/>
    <w:rsid w:val="00CD3F0F"/>
    <w:rsid w:val="00CD5FBB"/>
    <w:rsid w:val="00CE168D"/>
    <w:rsid w:val="00CF49FB"/>
    <w:rsid w:val="00CF57C6"/>
    <w:rsid w:val="00CF63BC"/>
    <w:rsid w:val="00CF6D6E"/>
    <w:rsid w:val="00CF7916"/>
    <w:rsid w:val="00D018ED"/>
    <w:rsid w:val="00D019B9"/>
    <w:rsid w:val="00D052D3"/>
    <w:rsid w:val="00D0676A"/>
    <w:rsid w:val="00D143A1"/>
    <w:rsid w:val="00D14505"/>
    <w:rsid w:val="00D169D2"/>
    <w:rsid w:val="00D16EAC"/>
    <w:rsid w:val="00D17EA9"/>
    <w:rsid w:val="00D21085"/>
    <w:rsid w:val="00D22490"/>
    <w:rsid w:val="00D23C0C"/>
    <w:rsid w:val="00D25E70"/>
    <w:rsid w:val="00D3133D"/>
    <w:rsid w:val="00D42A7E"/>
    <w:rsid w:val="00D43C2D"/>
    <w:rsid w:val="00D44229"/>
    <w:rsid w:val="00D45426"/>
    <w:rsid w:val="00D45E9D"/>
    <w:rsid w:val="00D46CCB"/>
    <w:rsid w:val="00D46E14"/>
    <w:rsid w:val="00D4768B"/>
    <w:rsid w:val="00D510B6"/>
    <w:rsid w:val="00D51CB4"/>
    <w:rsid w:val="00D51D43"/>
    <w:rsid w:val="00D53E1C"/>
    <w:rsid w:val="00D54337"/>
    <w:rsid w:val="00D55451"/>
    <w:rsid w:val="00D55910"/>
    <w:rsid w:val="00D56601"/>
    <w:rsid w:val="00D567E1"/>
    <w:rsid w:val="00D60408"/>
    <w:rsid w:val="00D606BD"/>
    <w:rsid w:val="00D6615D"/>
    <w:rsid w:val="00D70862"/>
    <w:rsid w:val="00D72A8E"/>
    <w:rsid w:val="00D7325A"/>
    <w:rsid w:val="00D73D9A"/>
    <w:rsid w:val="00D73DA0"/>
    <w:rsid w:val="00D74C77"/>
    <w:rsid w:val="00D76D2E"/>
    <w:rsid w:val="00D83796"/>
    <w:rsid w:val="00D840D5"/>
    <w:rsid w:val="00D84164"/>
    <w:rsid w:val="00D92303"/>
    <w:rsid w:val="00D93AA7"/>
    <w:rsid w:val="00D96A28"/>
    <w:rsid w:val="00D977C9"/>
    <w:rsid w:val="00DA4854"/>
    <w:rsid w:val="00DA542A"/>
    <w:rsid w:val="00DA7604"/>
    <w:rsid w:val="00DB3603"/>
    <w:rsid w:val="00DB3B95"/>
    <w:rsid w:val="00DB40AE"/>
    <w:rsid w:val="00DB61B3"/>
    <w:rsid w:val="00DB6862"/>
    <w:rsid w:val="00DB73BE"/>
    <w:rsid w:val="00DC1322"/>
    <w:rsid w:val="00DC289D"/>
    <w:rsid w:val="00DC29C3"/>
    <w:rsid w:val="00DC482D"/>
    <w:rsid w:val="00DC7A73"/>
    <w:rsid w:val="00DD1E46"/>
    <w:rsid w:val="00DD3870"/>
    <w:rsid w:val="00DD7377"/>
    <w:rsid w:val="00DD73AE"/>
    <w:rsid w:val="00DD7642"/>
    <w:rsid w:val="00DD7799"/>
    <w:rsid w:val="00DE09D0"/>
    <w:rsid w:val="00DE10CB"/>
    <w:rsid w:val="00DE27DE"/>
    <w:rsid w:val="00DE405E"/>
    <w:rsid w:val="00DE53E5"/>
    <w:rsid w:val="00DE55CE"/>
    <w:rsid w:val="00DF2A26"/>
    <w:rsid w:val="00DF4848"/>
    <w:rsid w:val="00DF6D5F"/>
    <w:rsid w:val="00E02523"/>
    <w:rsid w:val="00E03CD6"/>
    <w:rsid w:val="00E07CE1"/>
    <w:rsid w:val="00E118EA"/>
    <w:rsid w:val="00E12D2D"/>
    <w:rsid w:val="00E144AF"/>
    <w:rsid w:val="00E16587"/>
    <w:rsid w:val="00E21ED1"/>
    <w:rsid w:val="00E2200D"/>
    <w:rsid w:val="00E230C8"/>
    <w:rsid w:val="00E23734"/>
    <w:rsid w:val="00E24BA1"/>
    <w:rsid w:val="00E311DB"/>
    <w:rsid w:val="00E3167E"/>
    <w:rsid w:val="00E32605"/>
    <w:rsid w:val="00E32A07"/>
    <w:rsid w:val="00E36BAB"/>
    <w:rsid w:val="00E4123B"/>
    <w:rsid w:val="00E5016C"/>
    <w:rsid w:val="00E542D6"/>
    <w:rsid w:val="00E54FE3"/>
    <w:rsid w:val="00E56924"/>
    <w:rsid w:val="00E56D75"/>
    <w:rsid w:val="00E601F9"/>
    <w:rsid w:val="00E71BB4"/>
    <w:rsid w:val="00E74828"/>
    <w:rsid w:val="00E748BC"/>
    <w:rsid w:val="00E7535B"/>
    <w:rsid w:val="00E7592F"/>
    <w:rsid w:val="00E77387"/>
    <w:rsid w:val="00E77593"/>
    <w:rsid w:val="00E8112C"/>
    <w:rsid w:val="00E81F3B"/>
    <w:rsid w:val="00E8576C"/>
    <w:rsid w:val="00E85B06"/>
    <w:rsid w:val="00E863CD"/>
    <w:rsid w:val="00E94882"/>
    <w:rsid w:val="00E96145"/>
    <w:rsid w:val="00E97E73"/>
    <w:rsid w:val="00EA129F"/>
    <w:rsid w:val="00EA2633"/>
    <w:rsid w:val="00EA267D"/>
    <w:rsid w:val="00EA544E"/>
    <w:rsid w:val="00EB2582"/>
    <w:rsid w:val="00EB487D"/>
    <w:rsid w:val="00EB67E1"/>
    <w:rsid w:val="00EC1333"/>
    <w:rsid w:val="00EC16C0"/>
    <w:rsid w:val="00EC4459"/>
    <w:rsid w:val="00EC50F3"/>
    <w:rsid w:val="00EC579E"/>
    <w:rsid w:val="00ED19B4"/>
    <w:rsid w:val="00ED1ACA"/>
    <w:rsid w:val="00ED2132"/>
    <w:rsid w:val="00ED5628"/>
    <w:rsid w:val="00ED63DD"/>
    <w:rsid w:val="00ED72A2"/>
    <w:rsid w:val="00ED7414"/>
    <w:rsid w:val="00ED7C9A"/>
    <w:rsid w:val="00EE3411"/>
    <w:rsid w:val="00EE3697"/>
    <w:rsid w:val="00EE68EA"/>
    <w:rsid w:val="00EF6D1A"/>
    <w:rsid w:val="00F00021"/>
    <w:rsid w:val="00F10236"/>
    <w:rsid w:val="00F128D9"/>
    <w:rsid w:val="00F25267"/>
    <w:rsid w:val="00F26C04"/>
    <w:rsid w:val="00F27CAA"/>
    <w:rsid w:val="00F32EE9"/>
    <w:rsid w:val="00F41273"/>
    <w:rsid w:val="00F4135C"/>
    <w:rsid w:val="00F432BC"/>
    <w:rsid w:val="00F44DD0"/>
    <w:rsid w:val="00F464A9"/>
    <w:rsid w:val="00F50F12"/>
    <w:rsid w:val="00F63533"/>
    <w:rsid w:val="00F73659"/>
    <w:rsid w:val="00F73A1F"/>
    <w:rsid w:val="00F75B0C"/>
    <w:rsid w:val="00F77AAA"/>
    <w:rsid w:val="00F80650"/>
    <w:rsid w:val="00F80DAA"/>
    <w:rsid w:val="00F81069"/>
    <w:rsid w:val="00F81229"/>
    <w:rsid w:val="00F817FF"/>
    <w:rsid w:val="00F825E5"/>
    <w:rsid w:val="00F827AD"/>
    <w:rsid w:val="00F860FA"/>
    <w:rsid w:val="00FA088F"/>
    <w:rsid w:val="00FA47B8"/>
    <w:rsid w:val="00FA4C51"/>
    <w:rsid w:val="00FB1ED9"/>
    <w:rsid w:val="00FB3440"/>
    <w:rsid w:val="00FB469A"/>
    <w:rsid w:val="00FB4CD2"/>
    <w:rsid w:val="00FB6248"/>
    <w:rsid w:val="00FC0185"/>
    <w:rsid w:val="00FC0A26"/>
    <w:rsid w:val="00FC0C76"/>
    <w:rsid w:val="00FC0FDE"/>
    <w:rsid w:val="00FC4FDB"/>
    <w:rsid w:val="00FD02A1"/>
    <w:rsid w:val="00FD0D86"/>
    <w:rsid w:val="00FD6629"/>
    <w:rsid w:val="00FD7B90"/>
    <w:rsid w:val="00FE19BD"/>
    <w:rsid w:val="00FE2EB1"/>
    <w:rsid w:val="00FE7BF5"/>
    <w:rsid w:val="03E6669D"/>
    <w:rsid w:val="0C71B4E9"/>
    <w:rsid w:val="193C6BE5"/>
    <w:rsid w:val="19FF279C"/>
    <w:rsid w:val="1D9E17DE"/>
    <w:rsid w:val="1F8293B3"/>
    <w:rsid w:val="1F82C238"/>
    <w:rsid w:val="22676961"/>
    <w:rsid w:val="2363B057"/>
    <w:rsid w:val="240339C2"/>
    <w:rsid w:val="2D0541DC"/>
    <w:rsid w:val="3410A6B8"/>
    <w:rsid w:val="371AF165"/>
    <w:rsid w:val="40154792"/>
    <w:rsid w:val="414298FF"/>
    <w:rsid w:val="43E07381"/>
    <w:rsid w:val="49CD8C7F"/>
    <w:rsid w:val="4B55FAA8"/>
    <w:rsid w:val="4ECBCA86"/>
    <w:rsid w:val="4F4BC6E3"/>
    <w:rsid w:val="54476E13"/>
    <w:rsid w:val="57754776"/>
    <w:rsid w:val="58C8DA46"/>
    <w:rsid w:val="6316AE31"/>
    <w:rsid w:val="635D5479"/>
    <w:rsid w:val="65F5B108"/>
    <w:rsid w:val="66008FB7"/>
    <w:rsid w:val="6C802361"/>
    <w:rsid w:val="6C894E62"/>
    <w:rsid w:val="70C6C916"/>
    <w:rsid w:val="7CF08A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89C2C"/>
  <w15:docId w15:val="{64AB2318-6BBE-47B7-9B1D-65F49CA1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E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E04F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E04F8"/>
    <w:rPr>
      <w:sz w:val="20"/>
      <w:szCs w:val="20"/>
    </w:rPr>
  </w:style>
  <w:style w:type="character" w:styleId="Refdenotaalpie">
    <w:name w:val="footnote reference"/>
    <w:basedOn w:val="Fuentedeprrafopredeter"/>
    <w:uiPriority w:val="99"/>
    <w:semiHidden/>
    <w:unhideWhenUsed/>
    <w:rsid w:val="00BE04F8"/>
    <w:rPr>
      <w:vertAlign w:val="superscript"/>
    </w:rPr>
  </w:style>
  <w:style w:type="paragraph" w:styleId="Encabezado">
    <w:name w:val="header"/>
    <w:basedOn w:val="Normal"/>
    <w:link w:val="EncabezadoCar"/>
    <w:uiPriority w:val="99"/>
    <w:unhideWhenUsed/>
    <w:rsid w:val="006F4F4A"/>
    <w:pPr>
      <w:tabs>
        <w:tab w:val="center" w:pos="4153"/>
        <w:tab w:val="right" w:pos="8306"/>
      </w:tabs>
      <w:snapToGrid w:val="0"/>
    </w:pPr>
    <w:rPr>
      <w:sz w:val="20"/>
      <w:szCs w:val="20"/>
    </w:rPr>
  </w:style>
  <w:style w:type="character" w:customStyle="1" w:styleId="EncabezadoCar">
    <w:name w:val="Encabezado Car"/>
    <w:basedOn w:val="Fuentedeprrafopredeter"/>
    <w:link w:val="Encabezado"/>
    <w:uiPriority w:val="99"/>
    <w:rsid w:val="006F4F4A"/>
    <w:rPr>
      <w:sz w:val="20"/>
      <w:szCs w:val="20"/>
    </w:rPr>
  </w:style>
  <w:style w:type="paragraph" w:styleId="Piedepgina">
    <w:name w:val="footer"/>
    <w:basedOn w:val="Normal"/>
    <w:link w:val="PiedepginaCar"/>
    <w:uiPriority w:val="99"/>
    <w:unhideWhenUsed/>
    <w:rsid w:val="006F4F4A"/>
    <w:pPr>
      <w:tabs>
        <w:tab w:val="center" w:pos="4153"/>
        <w:tab w:val="right" w:pos="8306"/>
      </w:tabs>
      <w:snapToGrid w:val="0"/>
    </w:pPr>
    <w:rPr>
      <w:sz w:val="20"/>
      <w:szCs w:val="20"/>
    </w:rPr>
  </w:style>
  <w:style w:type="character" w:customStyle="1" w:styleId="PiedepginaCar">
    <w:name w:val="Pie de página Car"/>
    <w:basedOn w:val="Fuentedeprrafopredeter"/>
    <w:link w:val="Piedepgina"/>
    <w:uiPriority w:val="99"/>
    <w:rsid w:val="006F4F4A"/>
    <w:rPr>
      <w:sz w:val="20"/>
      <w:szCs w:val="20"/>
    </w:rPr>
  </w:style>
  <w:style w:type="character" w:styleId="Refdecomentario">
    <w:name w:val="annotation reference"/>
    <w:basedOn w:val="Fuentedeprrafopredeter"/>
    <w:uiPriority w:val="99"/>
    <w:semiHidden/>
    <w:unhideWhenUsed/>
    <w:rsid w:val="00690EE3"/>
    <w:rPr>
      <w:sz w:val="16"/>
      <w:szCs w:val="16"/>
    </w:rPr>
  </w:style>
  <w:style w:type="paragraph" w:styleId="Textocomentario">
    <w:name w:val="annotation text"/>
    <w:basedOn w:val="Normal"/>
    <w:link w:val="TextocomentarioCar"/>
    <w:uiPriority w:val="99"/>
    <w:semiHidden/>
    <w:unhideWhenUsed/>
    <w:rsid w:val="00690E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90EE3"/>
    <w:rPr>
      <w:sz w:val="20"/>
      <w:szCs w:val="20"/>
    </w:rPr>
  </w:style>
  <w:style w:type="paragraph" w:styleId="Asuntodelcomentario">
    <w:name w:val="annotation subject"/>
    <w:basedOn w:val="Textocomentario"/>
    <w:next w:val="Textocomentario"/>
    <w:link w:val="AsuntodelcomentarioCar"/>
    <w:uiPriority w:val="99"/>
    <w:semiHidden/>
    <w:unhideWhenUsed/>
    <w:rsid w:val="00690EE3"/>
    <w:rPr>
      <w:b/>
      <w:bCs/>
    </w:rPr>
  </w:style>
  <w:style w:type="character" w:customStyle="1" w:styleId="AsuntodelcomentarioCar">
    <w:name w:val="Asunto del comentario Car"/>
    <w:basedOn w:val="TextocomentarioCar"/>
    <w:link w:val="Asuntodelcomentario"/>
    <w:uiPriority w:val="99"/>
    <w:semiHidden/>
    <w:rsid w:val="00690EE3"/>
    <w:rPr>
      <w:b/>
      <w:bCs/>
      <w:sz w:val="20"/>
      <w:szCs w:val="20"/>
    </w:rPr>
  </w:style>
  <w:style w:type="paragraph" w:styleId="Textodeglobo">
    <w:name w:val="Balloon Text"/>
    <w:basedOn w:val="Normal"/>
    <w:link w:val="TextodegloboCar"/>
    <w:uiPriority w:val="99"/>
    <w:semiHidden/>
    <w:unhideWhenUsed/>
    <w:rsid w:val="00690E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0EE3"/>
    <w:rPr>
      <w:rFonts w:ascii="Tahoma" w:hAnsi="Tahoma" w:cs="Tahoma"/>
      <w:sz w:val="16"/>
      <w:szCs w:val="16"/>
    </w:rPr>
  </w:style>
  <w:style w:type="paragraph" w:styleId="Sinespaciado">
    <w:name w:val="No Spacing"/>
    <w:uiPriority w:val="1"/>
    <w:qFormat/>
    <w:rsid w:val="00D93AA7"/>
    <w:pPr>
      <w:spacing w:after="0" w:line="240" w:lineRule="auto"/>
    </w:pPr>
    <w:rPr>
      <w:lang w:eastAsia="en-US"/>
    </w:rPr>
  </w:style>
  <w:style w:type="character" w:styleId="Hipervnculo">
    <w:name w:val="Hyperlink"/>
    <w:basedOn w:val="Fuentedeprrafopredeter"/>
    <w:uiPriority w:val="99"/>
    <w:rsid w:val="00A03901"/>
    <w:rPr>
      <w:color w:val="0000FF"/>
      <w:u w:val="single"/>
    </w:rPr>
  </w:style>
  <w:style w:type="paragraph" w:styleId="Revisin">
    <w:name w:val="Revision"/>
    <w:hidden/>
    <w:uiPriority w:val="99"/>
    <w:semiHidden/>
    <w:rsid w:val="00E811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orlddayofprayer.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worlddayofprayer.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D830CB3F471CD45AB9D167714B9B1E2" ma:contentTypeVersion="13" ma:contentTypeDescription="Create a new document." ma:contentTypeScope="" ma:versionID="cdb118e7969747c0c57d55a56601bbf7">
  <xsd:schema xmlns:xsd="http://www.w3.org/2001/XMLSchema" xmlns:xs="http://www.w3.org/2001/XMLSchema" xmlns:p="http://schemas.microsoft.com/office/2006/metadata/properties" xmlns:ns2="d06b372d-6034-4e9e-a822-36bcae0a06f3" xmlns:ns3="65fce7e3-6e1f-49ab-88fd-10a8a73f5a3d" targetNamespace="http://schemas.microsoft.com/office/2006/metadata/properties" ma:root="true" ma:fieldsID="9cdb7fe43041647e53f4bc7cca5d23eb" ns2:_="" ns3:_="">
    <xsd:import namespace="d06b372d-6034-4e9e-a822-36bcae0a06f3"/>
    <xsd:import namespace="65fce7e3-6e1f-49ab-88fd-10a8a73f5a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6b372d-6034-4e9e-a822-36bcae0a06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fce7e3-6e1f-49ab-88fd-10a8a73f5a3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B2A659-7D54-4D38-878C-4E4F829FAACC}">
  <ds:schemaRefs>
    <ds:schemaRef ds:uri="http://schemas.openxmlformats.org/officeDocument/2006/bibliography"/>
  </ds:schemaRefs>
</ds:datastoreItem>
</file>

<file path=customXml/itemProps2.xml><?xml version="1.0" encoding="utf-8"?>
<ds:datastoreItem xmlns:ds="http://schemas.openxmlformats.org/officeDocument/2006/customXml" ds:itemID="{48E75DBB-3B21-4DFB-A558-B8A1D20DF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6b372d-6034-4e9e-a822-36bcae0a06f3"/>
    <ds:schemaRef ds:uri="65fce7e3-6e1f-49ab-88fd-10a8a73f5a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5A6473-2F90-4EAB-B666-D3D8595BBE97}">
  <ds:schemaRefs>
    <ds:schemaRef ds:uri="http://schemas.microsoft.com/sharepoint/v3/contenttype/forms"/>
  </ds:schemaRefs>
</ds:datastoreItem>
</file>

<file path=customXml/itemProps4.xml><?xml version="1.0" encoding="utf-8"?>
<ds:datastoreItem xmlns:ds="http://schemas.openxmlformats.org/officeDocument/2006/customXml" ds:itemID="{57900BAB-44F5-4EC8-A189-EE496AA118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8171</Words>
  <Characters>44946</Characters>
  <Application>Microsoft Office Word</Application>
  <DocSecurity>0</DocSecurity>
  <Lines>374</Lines>
  <Paragraphs>106</Paragraphs>
  <ScaleCrop>false</ScaleCrop>
  <Company>Hewlett-Packard</Company>
  <LinksUpToDate>false</LinksUpToDate>
  <CharactersWithSpaces>53011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Lin</dc:creator>
  <cp:keywords/>
  <dc:description/>
  <cp:lastModifiedBy>Ingrid Mai Pinkes</cp:lastModifiedBy>
  <cp:revision>3</cp:revision>
  <cp:lastPrinted>2022-04-21T19:35:00Z</cp:lastPrinted>
  <dcterms:created xsi:type="dcterms:W3CDTF">2022-03-15T17:33:00Z</dcterms:created>
  <dcterms:modified xsi:type="dcterms:W3CDTF">2022-04-21T19:35:00Z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0x010100ED830CB3F471CD45AB9D167714B9B1E2</vt:lpwstr>
  </property>
</Properties>
</file>